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3" w:rsidRPr="006D15FC" w:rsidRDefault="00DD6263" w:rsidP="00900947">
      <w:pPr>
        <w:pBdr>
          <w:bottom w:val="single" w:sz="4" w:space="0" w:color="auto"/>
        </w:pBdr>
        <w:spacing w:before="0" w:after="0"/>
        <w:jc w:val="center"/>
        <w:rPr>
          <w:rFonts w:ascii="Tahoma" w:hAnsi="Tahoma" w:cs="Tahoma"/>
          <w:b/>
          <w:bCs/>
          <w:noProof/>
          <w:lang w:val="id-ID"/>
        </w:rPr>
      </w:pPr>
      <w:r w:rsidRPr="006D15FC">
        <w:rPr>
          <w:rFonts w:ascii="Tahoma" w:hAnsi="Tahoma" w:cs="Tahoma"/>
          <w:b/>
          <w:bCs/>
          <w:noProof/>
          <w:lang w:val="id-ID"/>
        </w:rPr>
        <w:t>KOMPETENSI INTI DAN KOMPETENSI DASAR</w:t>
      </w:r>
    </w:p>
    <w:p w:rsidR="00DD6263" w:rsidRPr="006D15FC" w:rsidRDefault="00DD6263" w:rsidP="00900947">
      <w:pPr>
        <w:pBdr>
          <w:bottom w:val="single" w:sz="4" w:space="0" w:color="auto"/>
        </w:pBdr>
        <w:spacing w:before="0" w:after="0"/>
        <w:jc w:val="center"/>
        <w:rPr>
          <w:rFonts w:ascii="Tahoma" w:hAnsi="Tahoma" w:cs="Tahoma"/>
          <w:b/>
          <w:bCs/>
          <w:noProof/>
          <w:lang w:val="id-ID"/>
        </w:rPr>
      </w:pPr>
    </w:p>
    <w:p w:rsidR="00F03DB4" w:rsidRPr="006D15FC" w:rsidRDefault="00F03DB4" w:rsidP="00F03DB4">
      <w:pPr>
        <w:tabs>
          <w:tab w:val="left" w:pos="3969"/>
        </w:tabs>
        <w:spacing w:after="0"/>
        <w:ind w:left="1418"/>
        <w:rPr>
          <w:rFonts w:ascii="Tahoma" w:hAnsi="Tahoma" w:cs="Tahoma"/>
          <w:noProof/>
          <w:color w:val="5B9BD5" w:themeColor="accent1"/>
          <w:lang w:val="id-ID"/>
        </w:rPr>
      </w:pPr>
      <w:r w:rsidRPr="006D15FC">
        <w:rPr>
          <w:rFonts w:ascii="Tahoma" w:hAnsi="Tahoma" w:cs="Tahoma"/>
          <w:noProof/>
          <w:color w:val="5B9BD5" w:themeColor="accent1"/>
          <w:lang w:val="id-ID"/>
        </w:rPr>
        <w:t>Bidang Keahlian</w:t>
      </w:r>
      <w:r w:rsidRPr="006D15FC">
        <w:rPr>
          <w:rFonts w:ascii="Tahoma" w:hAnsi="Tahoma" w:cs="Tahoma"/>
          <w:noProof/>
          <w:color w:val="5B9BD5" w:themeColor="accent1"/>
          <w:lang w:val="id-ID"/>
        </w:rPr>
        <w:tab/>
        <w:t>: Agribisnis dan Agroteknologi</w:t>
      </w:r>
    </w:p>
    <w:p w:rsidR="00F03DB4" w:rsidRPr="006D15FC" w:rsidRDefault="00F03DB4" w:rsidP="00F03DB4">
      <w:pPr>
        <w:tabs>
          <w:tab w:val="left" w:pos="3969"/>
        </w:tabs>
        <w:spacing w:after="0"/>
        <w:ind w:left="1418"/>
        <w:rPr>
          <w:rFonts w:ascii="Tahoma" w:hAnsi="Tahoma" w:cs="Tahoma"/>
          <w:noProof/>
          <w:color w:val="5B9BD5" w:themeColor="accent1"/>
          <w:lang w:val="id-ID"/>
        </w:rPr>
      </w:pPr>
      <w:r w:rsidRPr="006D15FC">
        <w:rPr>
          <w:rFonts w:ascii="Tahoma" w:hAnsi="Tahoma" w:cs="Tahoma"/>
          <w:noProof/>
          <w:color w:val="5B9BD5" w:themeColor="accent1"/>
          <w:lang w:val="id-ID"/>
        </w:rPr>
        <w:t>Program Keahlian</w:t>
      </w:r>
      <w:r w:rsidRPr="006D15FC">
        <w:rPr>
          <w:rFonts w:ascii="Tahoma" w:hAnsi="Tahoma" w:cs="Tahoma"/>
          <w:noProof/>
          <w:color w:val="5B9BD5" w:themeColor="accent1"/>
          <w:lang w:val="id-ID"/>
        </w:rPr>
        <w:tab/>
        <w:t>: Kehutanan</w:t>
      </w:r>
    </w:p>
    <w:p w:rsidR="00F03DB4" w:rsidRPr="006D15FC" w:rsidRDefault="00F03DB4" w:rsidP="00F03DB4">
      <w:pPr>
        <w:tabs>
          <w:tab w:val="left" w:pos="3969"/>
        </w:tabs>
        <w:spacing w:after="0"/>
        <w:ind w:left="1418"/>
        <w:rPr>
          <w:rFonts w:ascii="Tahoma" w:hAnsi="Tahoma" w:cs="Tahoma"/>
          <w:noProof/>
          <w:color w:val="5B9BD5" w:themeColor="accent1"/>
          <w:lang w:val="id-ID"/>
        </w:rPr>
      </w:pPr>
      <w:r w:rsidRPr="006D15FC">
        <w:rPr>
          <w:rFonts w:ascii="Tahoma" w:hAnsi="Tahoma" w:cs="Tahoma"/>
          <w:noProof/>
          <w:color w:val="5B9BD5" w:themeColor="accent1"/>
          <w:lang w:val="id-ID"/>
        </w:rPr>
        <w:t xml:space="preserve">Paket Keahlian </w:t>
      </w:r>
      <w:r w:rsidRPr="006D15FC">
        <w:rPr>
          <w:rFonts w:ascii="Tahoma" w:hAnsi="Tahoma" w:cs="Tahoma"/>
          <w:noProof/>
          <w:color w:val="5B9BD5" w:themeColor="accent1"/>
          <w:lang w:val="id-ID"/>
        </w:rPr>
        <w:tab/>
        <w:t>: Teknik Rehabilitasi dan Reklamasi Hutan</w:t>
      </w:r>
    </w:p>
    <w:p w:rsidR="00F03DB4" w:rsidRPr="006D15FC" w:rsidRDefault="00F03DB4" w:rsidP="00F03DB4">
      <w:pPr>
        <w:tabs>
          <w:tab w:val="left" w:pos="3969"/>
        </w:tabs>
        <w:spacing w:after="0" w:line="240" w:lineRule="auto"/>
        <w:ind w:left="1418"/>
        <w:rPr>
          <w:rFonts w:ascii="Tahoma" w:hAnsi="Tahoma" w:cs="Tahoma"/>
          <w:noProof/>
          <w:color w:val="5B9BD5" w:themeColor="accent1"/>
          <w:lang w:val="id-ID"/>
        </w:rPr>
      </w:pPr>
      <w:r w:rsidRPr="006D15FC">
        <w:rPr>
          <w:rFonts w:ascii="Tahoma" w:hAnsi="Tahoma" w:cs="Tahoma"/>
          <w:noProof/>
          <w:color w:val="5B9BD5" w:themeColor="accent1"/>
          <w:lang w:val="id-ID"/>
        </w:rPr>
        <w:t>Kelompok Kompetensi</w:t>
      </w:r>
      <w:r w:rsidRPr="006D15FC">
        <w:rPr>
          <w:rFonts w:ascii="Tahoma" w:hAnsi="Tahoma" w:cs="Tahoma"/>
          <w:noProof/>
          <w:color w:val="5B9BD5" w:themeColor="accent1"/>
          <w:lang w:val="id-ID"/>
        </w:rPr>
        <w:tab/>
        <w:t xml:space="preserve">: </w:t>
      </w:r>
      <w:r w:rsidR="00CA2C49" w:rsidRPr="006D15FC">
        <w:rPr>
          <w:rFonts w:ascii="Tahoma" w:hAnsi="Tahoma" w:cs="Tahoma"/>
          <w:noProof/>
          <w:color w:val="5B9BD5" w:themeColor="accent1"/>
          <w:lang w:val="id-ID"/>
        </w:rPr>
        <w:t>Teknik Rehabilitasi dan Reklamasi Hutan</w:t>
      </w:r>
    </w:p>
    <w:p w:rsidR="00F03DB4" w:rsidRPr="006D15FC" w:rsidRDefault="00F03DB4" w:rsidP="00DD6263">
      <w:pPr>
        <w:pBdr>
          <w:top w:val="single" w:sz="4" w:space="1" w:color="auto"/>
        </w:pBdr>
        <w:spacing w:after="0"/>
        <w:ind w:firstLine="720"/>
        <w:jc w:val="both"/>
        <w:rPr>
          <w:rFonts w:ascii="Tahoma" w:hAnsi="Tahoma" w:cs="Tahoma"/>
          <w:bCs/>
          <w:noProof/>
          <w:color w:val="000000"/>
          <w:lang w:val="id-ID"/>
        </w:rPr>
      </w:pPr>
    </w:p>
    <w:p w:rsidR="00DD6263" w:rsidRPr="006D15FC" w:rsidRDefault="00DD6263" w:rsidP="00DD6263">
      <w:pPr>
        <w:pBdr>
          <w:top w:val="single" w:sz="4" w:space="1" w:color="auto"/>
        </w:pBdr>
        <w:spacing w:after="0"/>
        <w:ind w:firstLine="720"/>
        <w:jc w:val="both"/>
        <w:rPr>
          <w:rFonts w:ascii="Tahoma" w:hAnsi="Tahoma" w:cs="Tahoma"/>
          <w:bCs/>
          <w:noProof/>
          <w:color w:val="000000"/>
          <w:lang w:val="id-ID"/>
        </w:rPr>
      </w:pPr>
      <w:r w:rsidRPr="006D15FC">
        <w:rPr>
          <w:rFonts w:ascii="Tahoma" w:hAnsi="Tahoma" w:cs="Tahoma"/>
          <w:bCs/>
          <w:noProof/>
          <w:color w:val="000000"/>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6D15FC" w:rsidRDefault="00DD6263" w:rsidP="00DD6263">
      <w:pPr>
        <w:spacing w:after="0"/>
        <w:ind w:firstLine="720"/>
        <w:jc w:val="both"/>
        <w:rPr>
          <w:rFonts w:ascii="Tahoma" w:hAnsi="Tahoma" w:cs="Tahoma"/>
          <w:bCs/>
          <w:noProof/>
          <w:color w:val="000000"/>
          <w:lang w:val="id-ID"/>
        </w:rPr>
      </w:pPr>
      <w:r w:rsidRPr="006D15FC">
        <w:rPr>
          <w:rFonts w:ascii="Tahoma" w:hAnsi="Tahoma" w:cs="Tahoma"/>
          <w:bCs/>
          <w:noProof/>
          <w:color w:val="000000"/>
          <w:lang w:val="id-ID"/>
        </w:rPr>
        <w:t>Rumusan kompetensi sikap spiritual yaitu, “</w:t>
      </w:r>
      <w:r w:rsidRPr="006D15FC">
        <w:rPr>
          <w:rFonts w:ascii="Tahoma" w:hAnsi="Tahoma" w:cs="Tahoma"/>
          <w:noProof/>
          <w:lang w:val="id-ID"/>
        </w:rPr>
        <w:t>Menghayati dan mengamalkan ajaran agama yang dianutnya</w:t>
      </w:r>
      <w:r w:rsidRPr="006D15FC">
        <w:rPr>
          <w:rFonts w:ascii="Tahoma" w:hAnsi="Tahoma" w:cs="Tahoma"/>
          <w:bCs/>
          <w:noProof/>
          <w:lang w:val="id-ID"/>
        </w:rPr>
        <w:t xml:space="preserve">”. </w:t>
      </w:r>
      <w:r w:rsidRPr="006D15FC">
        <w:rPr>
          <w:rFonts w:ascii="Tahoma" w:hAnsi="Tahoma" w:cs="Tahoma"/>
          <w:bCs/>
          <w:noProof/>
          <w:color w:val="000000"/>
          <w:lang w:val="id-ID"/>
        </w:rPr>
        <w:t>Sedangkan rumusan kompetensi sikap sosial yaitu, “</w:t>
      </w:r>
      <w:r w:rsidRPr="006D15FC">
        <w:rPr>
          <w:rFonts w:ascii="Tahoma" w:hAnsi="Tahoma" w:cs="Tahoma"/>
          <w:noProof/>
          <w:lang w:val="id-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D15FC">
        <w:rPr>
          <w:rFonts w:ascii="Tahoma" w:hAnsi="Tahoma" w:cs="Tahoma"/>
          <w:bCs/>
          <w:noProof/>
          <w:color w:val="000000"/>
          <w:lang w:val="id-ID"/>
        </w:rPr>
        <w:t>”. Kedua kompetensi tersebut dicapai melalui pembelajaran tidak langsung (</w:t>
      </w:r>
      <w:r w:rsidRPr="006D15FC">
        <w:rPr>
          <w:rFonts w:ascii="Tahoma" w:hAnsi="Tahoma" w:cs="Tahoma"/>
          <w:bCs/>
          <w:i/>
          <w:noProof/>
          <w:color w:val="000000"/>
          <w:lang w:val="id-ID"/>
        </w:rPr>
        <w:t>indirect teaching</w:t>
      </w:r>
      <w:r w:rsidRPr="006D15FC">
        <w:rPr>
          <w:rFonts w:ascii="Tahoma" w:hAnsi="Tahoma" w:cs="Tahoma"/>
          <w:bCs/>
          <w:noProof/>
          <w:color w:val="000000"/>
          <w:lang w:val="id-ID"/>
        </w:rPr>
        <w:t xml:space="preserve">) yaitu keteladanan, pembiasaan, dan budaya sekolah, dengan memperhatikan karakteristik mata pelajaran serta kebutuhan dan kondisi peserta didik. </w:t>
      </w:r>
    </w:p>
    <w:p w:rsidR="00DD6263" w:rsidRPr="006D15FC" w:rsidRDefault="00DD6263" w:rsidP="00DD6263">
      <w:pPr>
        <w:spacing w:after="0"/>
        <w:ind w:firstLine="720"/>
        <w:jc w:val="both"/>
        <w:rPr>
          <w:rFonts w:ascii="Tahoma" w:hAnsi="Tahoma" w:cs="Tahoma"/>
          <w:bCs/>
          <w:noProof/>
          <w:color w:val="000000"/>
          <w:lang w:val="id-ID"/>
        </w:rPr>
      </w:pPr>
      <w:r w:rsidRPr="006D15FC">
        <w:rPr>
          <w:rFonts w:ascii="Tahoma" w:hAnsi="Tahoma" w:cs="Tahoma"/>
          <w:bCs/>
          <w:noProof/>
          <w:color w:val="000000"/>
          <w:lang w:val="id-ID"/>
        </w:rPr>
        <w:t>Penumbuhan dan pengembangan kompetensi sikap dilakukan sepanjang proses pembelajaran berlangsung, dan dapat digunakan sebagai pertimbangan guru dalam mengembangkan karakter peserta didik lebih lanjut.</w:t>
      </w:r>
    </w:p>
    <w:p w:rsidR="00DD6263" w:rsidRDefault="00DD6263" w:rsidP="003D7F0F">
      <w:pPr>
        <w:spacing w:before="0" w:after="0"/>
        <w:jc w:val="both"/>
        <w:rPr>
          <w:rFonts w:ascii="Tahoma" w:hAnsi="Tahoma" w:cs="Tahoma"/>
          <w:noProof/>
        </w:rPr>
      </w:pPr>
    </w:p>
    <w:p w:rsidR="003D7F0F" w:rsidRDefault="003D7F0F" w:rsidP="003D7F0F">
      <w:pPr>
        <w:spacing w:before="0" w:after="0"/>
        <w:jc w:val="both"/>
        <w:rPr>
          <w:rFonts w:ascii="Tahoma" w:hAnsi="Tahoma" w:cs="Tahoma"/>
          <w:noProof/>
        </w:rPr>
      </w:pPr>
      <w:r>
        <w:rPr>
          <w:rFonts w:ascii="Tahoma" w:hAnsi="Tahoma" w:cs="Tahoma"/>
          <w:noProof/>
        </w:rPr>
        <w:t>KELAS XI</w:t>
      </w:r>
    </w:p>
    <w:p w:rsidR="003D7F0F" w:rsidRDefault="003D7F0F" w:rsidP="003D7F0F">
      <w:pPr>
        <w:spacing w:before="0" w:after="0"/>
        <w:jc w:val="both"/>
        <w:rPr>
          <w:rFonts w:ascii="Tahoma" w:hAnsi="Tahoma" w:cs="Tahoma"/>
          <w:noProof/>
        </w:rPr>
      </w:pPr>
    </w:p>
    <w:p w:rsidR="003D7F0F" w:rsidRPr="003D7F0F" w:rsidRDefault="003D7F0F" w:rsidP="003D7F0F">
      <w:pPr>
        <w:spacing w:before="0" w:after="0"/>
        <w:jc w:val="both"/>
        <w:rPr>
          <w:rFonts w:ascii="Tahoma" w:hAnsi="Tahoma" w:cs="Tahoma"/>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855918" w:rsidRPr="006D15FC" w:rsidTr="003A0216">
        <w:trPr>
          <w:tblHeader/>
        </w:trPr>
        <w:tc>
          <w:tcPr>
            <w:tcW w:w="4501" w:type="dxa"/>
            <w:shd w:val="clear" w:color="auto" w:fill="auto"/>
            <w:vAlign w:val="center"/>
          </w:tcPr>
          <w:p w:rsidR="00855918" w:rsidRPr="006D15FC"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6D15FC">
              <w:rPr>
                <w:rFonts w:ascii="Tahoma" w:hAnsi="Tahoma" w:cs="Tahoma"/>
                <w:b/>
                <w:noProof/>
                <w:lang w:val="id-ID"/>
              </w:rPr>
              <w:t>KO</w:t>
            </w:r>
            <w:r w:rsidRPr="006D15FC">
              <w:rPr>
                <w:rFonts w:ascii="Tahoma" w:hAnsi="Tahoma" w:cs="Tahoma"/>
                <w:b/>
                <w:noProof/>
                <w:spacing w:val="1"/>
                <w:lang w:val="id-ID"/>
              </w:rPr>
              <w:t>M</w:t>
            </w:r>
            <w:r w:rsidRPr="006D15FC">
              <w:rPr>
                <w:rFonts w:ascii="Tahoma" w:hAnsi="Tahoma" w:cs="Tahoma"/>
                <w:b/>
                <w:noProof/>
                <w:lang w:val="id-ID"/>
              </w:rPr>
              <w:t>P</w:t>
            </w:r>
            <w:r w:rsidRPr="006D15FC">
              <w:rPr>
                <w:rFonts w:ascii="Tahoma" w:hAnsi="Tahoma" w:cs="Tahoma"/>
                <w:b/>
                <w:noProof/>
                <w:spacing w:val="-1"/>
                <w:lang w:val="id-ID"/>
              </w:rPr>
              <w:t>E</w:t>
            </w:r>
            <w:r w:rsidRPr="006D15FC">
              <w:rPr>
                <w:rFonts w:ascii="Tahoma" w:hAnsi="Tahoma" w:cs="Tahoma"/>
                <w:b/>
                <w:noProof/>
                <w:spacing w:val="-2"/>
                <w:lang w:val="id-ID"/>
              </w:rPr>
              <w:t>T</w:t>
            </w:r>
            <w:r w:rsidRPr="006D15FC">
              <w:rPr>
                <w:rFonts w:ascii="Tahoma" w:hAnsi="Tahoma" w:cs="Tahoma"/>
                <w:b/>
                <w:noProof/>
                <w:lang w:val="id-ID"/>
              </w:rPr>
              <w:t>E</w:t>
            </w:r>
            <w:r w:rsidRPr="006D15FC">
              <w:rPr>
                <w:rFonts w:ascii="Tahoma" w:hAnsi="Tahoma" w:cs="Tahoma"/>
                <w:b/>
                <w:noProof/>
                <w:spacing w:val="-1"/>
                <w:lang w:val="id-ID"/>
              </w:rPr>
              <w:t>N</w:t>
            </w:r>
            <w:r w:rsidRPr="006D15FC">
              <w:rPr>
                <w:rFonts w:ascii="Tahoma" w:hAnsi="Tahoma" w:cs="Tahoma"/>
                <w:b/>
                <w:noProof/>
                <w:lang w:val="id-ID"/>
              </w:rPr>
              <w:t>SI</w:t>
            </w:r>
            <w:r w:rsidRPr="006D15FC">
              <w:rPr>
                <w:rFonts w:ascii="Tahoma" w:hAnsi="Tahoma" w:cs="Tahoma"/>
                <w:b/>
                <w:noProof/>
                <w:spacing w:val="-1"/>
                <w:lang w:val="id-ID"/>
              </w:rPr>
              <w:t xml:space="preserve"> I</w:t>
            </w:r>
            <w:r w:rsidRPr="006D15FC">
              <w:rPr>
                <w:rFonts w:ascii="Tahoma" w:hAnsi="Tahoma" w:cs="Tahoma"/>
                <w:b/>
                <w:noProof/>
                <w:lang w:val="id-ID"/>
              </w:rPr>
              <w:t>N</w:t>
            </w:r>
            <w:r w:rsidRPr="006D15FC">
              <w:rPr>
                <w:rFonts w:ascii="Tahoma" w:hAnsi="Tahoma" w:cs="Tahoma"/>
                <w:b/>
                <w:noProof/>
                <w:spacing w:val="-3"/>
                <w:lang w:val="id-ID"/>
              </w:rPr>
              <w:t>T</w:t>
            </w:r>
            <w:r w:rsidRPr="006D15FC">
              <w:rPr>
                <w:rFonts w:ascii="Tahoma" w:hAnsi="Tahoma" w:cs="Tahoma"/>
                <w:b/>
                <w:noProof/>
                <w:lang w:val="id-ID"/>
              </w:rPr>
              <w:t>I 3</w:t>
            </w:r>
          </w:p>
          <w:p w:rsidR="00855918" w:rsidRPr="006D15FC"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6D15FC">
              <w:rPr>
                <w:rFonts w:ascii="Tahoma" w:hAnsi="Tahoma" w:cs="Tahoma"/>
                <w:b/>
                <w:noProof/>
                <w:spacing w:val="1"/>
                <w:lang w:val="id-ID"/>
              </w:rPr>
              <w:t>(</w:t>
            </w:r>
            <w:r w:rsidRPr="006D15FC">
              <w:rPr>
                <w:rFonts w:ascii="Tahoma" w:hAnsi="Tahoma" w:cs="Tahoma"/>
                <w:b/>
                <w:noProof/>
                <w:lang w:val="id-ID"/>
              </w:rPr>
              <w:t>P</w:t>
            </w:r>
            <w:r w:rsidRPr="006D15FC">
              <w:rPr>
                <w:rFonts w:ascii="Tahoma" w:hAnsi="Tahoma" w:cs="Tahoma"/>
                <w:b/>
                <w:noProof/>
                <w:spacing w:val="-1"/>
                <w:lang w:val="id-ID"/>
              </w:rPr>
              <w:t>E</w:t>
            </w:r>
            <w:r w:rsidRPr="006D15FC">
              <w:rPr>
                <w:rFonts w:ascii="Tahoma" w:hAnsi="Tahoma" w:cs="Tahoma"/>
                <w:b/>
                <w:noProof/>
                <w:lang w:val="id-ID"/>
              </w:rPr>
              <w:t>N</w:t>
            </w:r>
            <w:r w:rsidRPr="006D15FC">
              <w:rPr>
                <w:rFonts w:ascii="Tahoma" w:hAnsi="Tahoma" w:cs="Tahoma"/>
                <w:b/>
                <w:noProof/>
                <w:spacing w:val="1"/>
                <w:lang w:val="id-ID"/>
              </w:rPr>
              <w:t>G</w:t>
            </w:r>
            <w:r w:rsidRPr="006D15FC">
              <w:rPr>
                <w:rFonts w:ascii="Tahoma" w:hAnsi="Tahoma" w:cs="Tahoma"/>
                <w:b/>
                <w:noProof/>
                <w:lang w:val="id-ID"/>
              </w:rPr>
              <w:t>E</w:t>
            </w:r>
            <w:r w:rsidRPr="006D15FC">
              <w:rPr>
                <w:rFonts w:ascii="Tahoma" w:hAnsi="Tahoma" w:cs="Tahoma"/>
                <w:b/>
                <w:noProof/>
                <w:spacing w:val="-3"/>
                <w:lang w:val="id-ID"/>
              </w:rPr>
              <w:t>T</w:t>
            </w:r>
            <w:r w:rsidRPr="006D15FC">
              <w:rPr>
                <w:rFonts w:ascii="Tahoma" w:hAnsi="Tahoma" w:cs="Tahoma"/>
                <w:b/>
                <w:noProof/>
                <w:spacing w:val="1"/>
                <w:lang w:val="id-ID"/>
              </w:rPr>
              <w:t>A</w:t>
            </w:r>
            <w:r w:rsidRPr="006D15FC">
              <w:rPr>
                <w:rFonts w:ascii="Tahoma" w:hAnsi="Tahoma" w:cs="Tahoma"/>
                <w:b/>
                <w:noProof/>
                <w:spacing w:val="-2"/>
                <w:lang w:val="id-ID"/>
              </w:rPr>
              <w:t>HU</w:t>
            </w:r>
            <w:r w:rsidRPr="006D15FC">
              <w:rPr>
                <w:rFonts w:ascii="Tahoma" w:hAnsi="Tahoma" w:cs="Tahoma"/>
                <w:b/>
                <w:noProof/>
                <w:spacing w:val="1"/>
                <w:lang w:val="id-ID"/>
              </w:rPr>
              <w:t>A</w:t>
            </w:r>
            <w:r w:rsidRPr="006D15FC">
              <w:rPr>
                <w:rFonts w:ascii="Tahoma" w:hAnsi="Tahoma" w:cs="Tahoma"/>
                <w:b/>
                <w:noProof/>
                <w:lang w:val="id-ID"/>
              </w:rPr>
              <w:t>N)</w:t>
            </w:r>
          </w:p>
        </w:tc>
        <w:tc>
          <w:tcPr>
            <w:tcW w:w="4502" w:type="dxa"/>
            <w:shd w:val="clear" w:color="auto" w:fill="auto"/>
            <w:vAlign w:val="center"/>
          </w:tcPr>
          <w:p w:rsidR="00855918" w:rsidRPr="006D15FC"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6D15FC">
              <w:rPr>
                <w:rFonts w:ascii="Tahoma" w:hAnsi="Tahoma" w:cs="Tahoma"/>
                <w:b/>
                <w:noProof/>
                <w:lang w:val="id-ID"/>
              </w:rPr>
              <w:t>KO</w:t>
            </w:r>
            <w:r w:rsidRPr="006D15FC">
              <w:rPr>
                <w:rFonts w:ascii="Tahoma" w:hAnsi="Tahoma" w:cs="Tahoma"/>
                <w:b/>
                <w:noProof/>
                <w:spacing w:val="1"/>
                <w:lang w:val="id-ID"/>
              </w:rPr>
              <w:t>M</w:t>
            </w:r>
            <w:r w:rsidRPr="006D15FC">
              <w:rPr>
                <w:rFonts w:ascii="Tahoma" w:hAnsi="Tahoma" w:cs="Tahoma"/>
                <w:b/>
                <w:noProof/>
                <w:lang w:val="id-ID"/>
              </w:rPr>
              <w:t>P</w:t>
            </w:r>
            <w:r w:rsidRPr="006D15FC">
              <w:rPr>
                <w:rFonts w:ascii="Tahoma" w:hAnsi="Tahoma" w:cs="Tahoma"/>
                <w:b/>
                <w:noProof/>
                <w:spacing w:val="-1"/>
                <w:lang w:val="id-ID"/>
              </w:rPr>
              <w:t>E</w:t>
            </w:r>
            <w:r w:rsidRPr="006D15FC">
              <w:rPr>
                <w:rFonts w:ascii="Tahoma" w:hAnsi="Tahoma" w:cs="Tahoma"/>
                <w:b/>
                <w:noProof/>
                <w:spacing w:val="-2"/>
                <w:lang w:val="id-ID"/>
              </w:rPr>
              <w:t>T</w:t>
            </w:r>
            <w:r w:rsidRPr="006D15FC">
              <w:rPr>
                <w:rFonts w:ascii="Tahoma" w:hAnsi="Tahoma" w:cs="Tahoma"/>
                <w:b/>
                <w:noProof/>
                <w:lang w:val="id-ID"/>
              </w:rPr>
              <w:t>E</w:t>
            </w:r>
            <w:r w:rsidRPr="006D15FC">
              <w:rPr>
                <w:rFonts w:ascii="Tahoma" w:hAnsi="Tahoma" w:cs="Tahoma"/>
                <w:b/>
                <w:noProof/>
                <w:spacing w:val="-1"/>
                <w:lang w:val="id-ID"/>
              </w:rPr>
              <w:t>N</w:t>
            </w:r>
            <w:r w:rsidRPr="006D15FC">
              <w:rPr>
                <w:rFonts w:ascii="Tahoma" w:hAnsi="Tahoma" w:cs="Tahoma"/>
                <w:b/>
                <w:noProof/>
                <w:lang w:val="id-ID"/>
              </w:rPr>
              <w:t>SI</w:t>
            </w:r>
            <w:r w:rsidRPr="006D15FC">
              <w:rPr>
                <w:rFonts w:ascii="Tahoma" w:hAnsi="Tahoma" w:cs="Tahoma"/>
                <w:b/>
                <w:noProof/>
                <w:spacing w:val="-1"/>
                <w:lang w:val="id-ID"/>
              </w:rPr>
              <w:t xml:space="preserve"> I</w:t>
            </w:r>
            <w:r w:rsidRPr="006D15FC">
              <w:rPr>
                <w:rFonts w:ascii="Tahoma" w:hAnsi="Tahoma" w:cs="Tahoma"/>
                <w:b/>
                <w:noProof/>
                <w:lang w:val="id-ID"/>
              </w:rPr>
              <w:t>N</w:t>
            </w:r>
            <w:r w:rsidRPr="006D15FC">
              <w:rPr>
                <w:rFonts w:ascii="Tahoma" w:hAnsi="Tahoma" w:cs="Tahoma"/>
                <w:b/>
                <w:noProof/>
                <w:spacing w:val="-3"/>
                <w:lang w:val="id-ID"/>
              </w:rPr>
              <w:t>T</w:t>
            </w:r>
            <w:r w:rsidRPr="006D15FC">
              <w:rPr>
                <w:rFonts w:ascii="Tahoma" w:hAnsi="Tahoma" w:cs="Tahoma"/>
                <w:b/>
                <w:noProof/>
                <w:lang w:val="id-ID"/>
              </w:rPr>
              <w:t>I 4</w:t>
            </w:r>
          </w:p>
          <w:p w:rsidR="00855918" w:rsidRPr="006D15FC"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6D15FC">
              <w:rPr>
                <w:rFonts w:ascii="Tahoma" w:hAnsi="Tahoma" w:cs="Tahoma"/>
                <w:b/>
                <w:noProof/>
                <w:spacing w:val="1"/>
                <w:lang w:val="id-ID"/>
              </w:rPr>
              <w:t>(</w:t>
            </w:r>
            <w:r w:rsidRPr="006D15FC">
              <w:rPr>
                <w:rFonts w:ascii="Tahoma" w:hAnsi="Tahoma" w:cs="Tahoma"/>
                <w:b/>
                <w:noProof/>
                <w:lang w:val="id-ID"/>
              </w:rPr>
              <w:t>K</w:t>
            </w:r>
            <w:r w:rsidRPr="006D15FC">
              <w:rPr>
                <w:rFonts w:ascii="Tahoma" w:hAnsi="Tahoma" w:cs="Tahoma"/>
                <w:b/>
                <w:noProof/>
                <w:spacing w:val="-1"/>
                <w:lang w:val="id-ID"/>
              </w:rPr>
              <w:t>E</w:t>
            </w:r>
            <w:r w:rsidRPr="006D15FC">
              <w:rPr>
                <w:rFonts w:ascii="Tahoma" w:hAnsi="Tahoma" w:cs="Tahoma"/>
                <w:b/>
                <w:noProof/>
                <w:spacing w:val="-2"/>
                <w:lang w:val="id-ID"/>
              </w:rPr>
              <w:t>T</w:t>
            </w:r>
            <w:r w:rsidRPr="006D15FC">
              <w:rPr>
                <w:rFonts w:ascii="Tahoma" w:hAnsi="Tahoma" w:cs="Tahoma"/>
                <w:b/>
                <w:noProof/>
                <w:lang w:val="id-ID"/>
              </w:rPr>
              <w:t>E</w:t>
            </w:r>
            <w:r w:rsidRPr="006D15FC">
              <w:rPr>
                <w:rFonts w:ascii="Tahoma" w:hAnsi="Tahoma" w:cs="Tahoma"/>
                <w:b/>
                <w:noProof/>
                <w:spacing w:val="-1"/>
                <w:lang w:val="id-ID"/>
              </w:rPr>
              <w:t>R</w:t>
            </w:r>
            <w:r w:rsidRPr="006D15FC">
              <w:rPr>
                <w:rFonts w:ascii="Tahoma" w:hAnsi="Tahoma" w:cs="Tahoma"/>
                <w:b/>
                <w:noProof/>
                <w:spacing w:val="1"/>
                <w:lang w:val="id-ID"/>
              </w:rPr>
              <w:t>AM</w:t>
            </w:r>
            <w:r w:rsidRPr="006D15FC">
              <w:rPr>
                <w:rFonts w:ascii="Tahoma" w:hAnsi="Tahoma" w:cs="Tahoma"/>
                <w:b/>
                <w:noProof/>
                <w:lang w:val="id-ID"/>
              </w:rPr>
              <w:t>P</w:t>
            </w:r>
            <w:r w:rsidRPr="006D15FC">
              <w:rPr>
                <w:rFonts w:ascii="Tahoma" w:hAnsi="Tahoma" w:cs="Tahoma"/>
                <w:b/>
                <w:noProof/>
                <w:spacing w:val="-1"/>
                <w:lang w:val="id-ID"/>
              </w:rPr>
              <w:t>I</w:t>
            </w:r>
            <w:r w:rsidRPr="006D15FC">
              <w:rPr>
                <w:rFonts w:ascii="Tahoma" w:hAnsi="Tahoma" w:cs="Tahoma"/>
                <w:b/>
                <w:noProof/>
                <w:lang w:val="id-ID"/>
              </w:rPr>
              <w:t>LA</w:t>
            </w:r>
            <w:r w:rsidRPr="006D15FC">
              <w:rPr>
                <w:rFonts w:ascii="Tahoma" w:hAnsi="Tahoma" w:cs="Tahoma"/>
                <w:b/>
                <w:noProof/>
                <w:spacing w:val="-2"/>
                <w:lang w:val="id-ID"/>
              </w:rPr>
              <w:t>N</w:t>
            </w:r>
            <w:r w:rsidRPr="006D15FC">
              <w:rPr>
                <w:rFonts w:ascii="Tahoma" w:hAnsi="Tahoma" w:cs="Tahoma"/>
                <w:b/>
                <w:noProof/>
                <w:lang w:val="id-ID"/>
              </w:rPr>
              <w:t>)</w:t>
            </w:r>
          </w:p>
        </w:tc>
      </w:tr>
      <w:tr w:rsidR="008E50BD" w:rsidRPr="006D15FC" w:rsidTr="003A0216">
        <w:tc>
          <w:tcPr>
            <w:tcW w:w="4501" w:type="dxa"/>
            <w:shd w:val="clear" w:color="auto" w:fill="auto"/>
          </w:tcPr>
          <w:p w:rsidR="008E50BD" w:rsidRPr="006D15FC" w:rsidRDefault="008E50BD" w:rsidP="008E50BD">
            <w:pPr>
              <w:pStyle w:val="ListParagraph"/>
              <w:numPr>
                <w:ilvl w:val="0"/>
                <w:numId w:val="20"/>
              </w:numPr>
              <w:spacing w:before="120" w:after="0" w:line="240" w:lineRule="auto"/>
              <w:ind w:left="414" w:right="57" w:hanging="357"/>
              <w:contextualSpacing w:val="0"/>
              <w:rPr>
                <w:rFonts w:ascii="Tahoma" w:hAnsi="Tahoma" w:cs="Tahoma"/>
                <w:noProof/>
                <w:lang w:val="id-ID"/>
              </w:rPr>
            </w:pPr>
            <w:r w:rsidRPr="006D15FC">
              <w:rPr>
                <w:rFonts w:ascii="Tahoma" w:eastAsia="ヒラギノ角ゴ Pro W3" w:hAnsi="Tahoma" w:cs="Tahoma"/>
                <w:noProof/>
                <w:kern w:val="24"/>
                <w:lang w:val="id-ID"/>
              </w:rPr>
              <w:t xml:space="preserve">Memahami, menerapkan, menganalisis, dan </w:t>
            </w:r>
            <w:r w:rsidRPr="006D15FC">
              <w:rPr>
                <w:rFonts w:ascii="Tahoma" w:eastAsia="ヒラギノ角ゴ Pro W3" w:hAnsi="Tahoma" w:cs="Tahoma"/>
                <w:b/>
                <w:noProof/>
                <w:kern w:val="24"/>
                <w:lang w:val="id-ID"/>
              </w:rPr>
              <w:t xml:space="preserve">mengevaluasi </w:t>
            </w:r>
            <w:r w:rsidRPr="006D15FC">
              <w:rPr>
                <w:rFonts w:ascii="Tahoma" w:eastAsia="ヒラギノ角ゴ Pro W3" w:hAnsi="Tahoma" w:cs="Tahoma"/>
                <w:noProof/>
                <w:kern w:val="24"/>
                <w:lang w:val="id-ID"/>
              </w:rPr>
              <w:t>pengetahuan faktual, konseptual, prosedural,dan metakognitif dalam ilmu pengetahuan, teknologi, seni, budaya, dan humaniora dengan wawasan kemanusiaan, kebangsaan, kenegaraan, dan peradaban terkait penyebab fenomena dan kejadian dalam bidang kerja yang spesifik untuk memecahkan masalah.</w:t>
            </w:r>
          </w:p>
        </w:tc>
        <w:tc>
          <w:tcPr>
            <w:tcW w:w="4502" w:type="dxa"/>
            <w:shd w:val="clear" w:color="auto" w:fill="auto"/>
          </w:tcPr>
          <w:p w:rsidR="008E50BD" w:rsidRPr="006D15FC" w:rsidRDefault="008E50BD" w:rsidP="008E50BD">
            <w:pPr>
              <w:pStyle w:val="ListParagraph"/>
              <w:numPr>
                <w:ilvl w:val="0"/>
                <w:numId w:val="20"/>
              </w:numPr>
              <w:spacing w:before="120" w:after="0" w:line="240" w:lineRule="auto"/>
              <w:ind w:left="414" w:right="712" w:hanging="357"/>
              <w:contextualSpacing w:val="0"/>
              <w:rPr>
                <w:rFonts w:ascii="Tahoma" w:hAnsi="Tahoma" w:cs="Tahoma"/>
                <w:noProof/>
                <w:lang w:val="id-ID"/>
              </w:rPr>
            </w:pPr>
            <w:r w:rsidRPr="006D15FC">
              <w:rPr>
                <w:rFonts w:ascii="Tahoma" w:eastAsia="ヒラギノ角ゴ Pro W3" w:hAnsi="Tahoma" w:cs="Tahoma"/>
                <w:noProof/>
                <w:kern w:val="24"/>
                <w:lang w:val="id-ID"/>
              </w:rPr>
              <w:t xml:space="preserve">Mengolah, menalar, menyaji, dan </w:t>
            </w:r>
            <w:r w:rsidRPr="006D15FC">
              <w:rPr>
                <w:rFonts w:ascii="Tahoma" w:eastAsia="ヒラギノ角ゴ Pro W3" w:hAnsi="Tahoma" w:cs="Tahoma"/>
                <w:b/>
                <w:noProof/>
                <w:kern w:val="24"/>
                <w:lang w:val="id-ID"/>
              </w:rPr>
              <w:t>mencipta</w:t>
            </w:r>
            <w:r w:rsidRPr="006D15FC">
              <w:rPr>
                <w:rFonts w:ascii="Tahoma" w:eastAsia="ヒラギノ角ゴ Pro W3" w:hAnsi="Tahoma" w:cs="Tahoma"/>
                <w:noProof/>
                <w:kern w:val="24"/>
                <w:lang w:val="id-ID"/>
              </w:rPr>
              <w:t xml:space="preserve"> dalam ranah konkret dan ranah abstrak terkait dengan pengembangan dari yang dipelajarinya di sekolah secara mandiri, bertindak secara efektif dan kreatif, dan mampu melaksanakan tugas spesifik di bawah pengawasan langsung.</w:t>
            </w:r>
          </w:p>
        </w:tc>
      </w:tr>
    </w:tbl>
    <w:p w:rsidR="00855918" w:rsidRPr="006D15FC" w:rsidRDefault="00855918">
      <w:pPr>
        <w:rPr>
          <w:noProof/>
          <w:lang w:val="id-ID"/>
        </w:rPr>
      </w:pPr>
    </w:p>
    <w:p w:rsidR="00CA2C49" w:rsidRPr="006D15FC" w:rsidRDefault="00CA2C49">
      <w:pPr>
        <w:rPr>
          <w:noProof/>
          <w:lang w:val="id-ID"/>
        </w:rPr>
      </w:pPr>
    </w:p>
    <w:p w:rsidR="00CA2C49" w:rsidRDefault="00CA2C49">
      <w:pPr>
        <w:rPr>
          <w:noProof/>
        </w:rPr>
      </w:pPr>
    </w:p>
    <w:p w:rsidR="002D6F87" w:rsidRPr="002D6F87" w:rsidRDefault="002D6F87">
      <w:pPr>
        <w:rPr>
          <w:noProof/>
        </w:rPr>
      </w:pPr>
    </w:p>
    <w:tbl>
      <w:tblPr>
        <w:tblW w:w="91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2931"/>
        <w:gridCol w:w="1121"/>
        <w:gridCol w:w="1817"/>
      </w:tblGrid>
      <w:tr w:rsidR="00096FBD" w:rsidRPr="006D15FC" w:rsidTr="002D6F87">
        <w:trPr>
          <w:tblHeader/>
        </w:trPr>
        <w:tc>
          <w:tcPr>
            <w:tcW w:w="3311" w:type="dxa"/>
            <w:shd w:val="clear" w:color="auto" w:fill="auto"/>
            <w:vAlign w:val="center"/>
          </w:tcPr>
          <w:p w:rsidR="00096FBD" w:rsidRPr="006D15FC" w:rsidRDefault="00096FBD" w:rsidP="00F94426">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KOMPETENSI DASAR</w:t>
            </w:r>
          </w:p>
        </w:tc>
        <w:tc>
          <w:tcPr>
            <w:tcW w:w="2931" w:type="dxa"/>
            <w:shd w:val="clear" w:color="auto" w:fill="auto"/>
            <w:vAlign w:val="center"/>
          </w:tcPr>
          <w:p w:rsidR="00096FBD" w:rsidRPr="006D15FC" w:rsidRDefault="00096FBD" w:rsidP="00F94426">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KOMPETENSI DASAR</w:t>
            </w:r>
          </w:p>
        </w:tc>
        <w:tc>
          <w:tcPr>
            <w:tcW w:w="1121" w:type="dxa"/>
            <w:shd w:val="clear" w:color="auto" w:fill="auto"/>
            <w:vAlign w:val="center"/>
          </w:tcPr>
          <w:p w:rsidR="00096FBD" w:rsidRPr="006D15FC" w:rsidRDefault="00096FBD" w:rsidP="00F94426">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ALOKASI WAKTU</w:t>
            </w:r>
          </w:p>
        </w:tc>
        <w:tc>
          <w:tcPr>
            <w:tcW w:w="1817" w:type="dxa"/>
            <w:shd w:val="clear" w:color="auto" w:fill="auto"/>
            <w:vAlign w:val="center"/>
          </w:tcPr>
          <w:p w:rsidR="00096FBD" w:rsidRPr="006D15FC" w:rsidRDefault="00096FBD" w:rsidP="00F94426">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SERTIFIKASI KOMPETENSI</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Memahami konsep dasar reklamasi hutan</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konsep dasar reklamasi hutan</w:t>
            </w:r>
          </w:p>
          <w:p w:rsidR="00793EB4" w:rsidRPr="006D15FC" w:rsidRDefault="00793EB4" w:rsidP="00B60703">
            <w:pPr>
              <w:tabs>
                <w:tab w:val="left" w:pos="505"/>
              </w:tabs>
              <w:spacing w:before="0" w:after="0" w:line="259" w:lineRule="auto"/>
              <w:ind w:left="505" w:hanging="505"/>
              <w:rPr>
                <w:rFonts w:ascii="Tahoma" w:eastAsia="Times New Roman" w:hAnsi="Tahoma" w:cs="Tahoma"/>
                <w:noProof/>
                <w:sz w:val="20"/>
                <w:szCs w:val="20"/>
                <w:lang w:val="id-ID"/>
              </w:rPr>
            </w:pPr>
          </w:p>
        </w:tc>
        <w:tc>
          <w:tcPr>
            <w:tcW w:w="1121" w:type="dxa"/>
            <w:shd w:val="clear" w:color="auto" w:fill="auto"/>
          </w:tcPr>
          <w:p w:rsidR="00793EB4" w:rsidRDefault="00793EB4" w:rsidP="00793EB4">
            <w:pPr>
              <w:jc w:val="center"/>
              <w:rPr>
                <w:rFonts w:cs="Calibri"/>
                <w:color w:val="000000"/>
              </w:rPr>
            </w:pPr>
            <w:r>
              <w:rPr>
                <w:rFonts w:cs="Calibri"/>
                <w:color w:val="000000"/>
              </w:rPr>
              <w:t>18</w:t>
            </w:r>
          </w:p>
        </w:tc>
        <w:tc>
          <w:tcPr>
            <w:tcW w:w="1817" w:type="dxa"/>
            <w:shd w:val="clear" w:color="auto" w:fill="auto"/>
          </w:tcPr>
          <w:p w:rsidR="00793EB4" w:rsidRPr="006D15FC" w:rsidRDefault="00793EB4" w:rsidP="007D6D97">
            <w:pPr>
              <w:spacing w:before="0" w:after="0"/>
              <w:rPr>
                <w:rFonts w:ascii="Tahoma" w:hAnsi="Tahoma" w:cs="Tahoma"/>
                <w:noProof/>
                <w:sz w:val="20"/>
                <w:szCs w:val="20"/>
                <w:lang w:val="id-ID"/>
              </w:rPr>
            </w:pPr>
            <w:r w:rsidRPr="006D15FC">
              <w:rPr>
                <w:rFonts w:ascii="Tahoma" w:hAnsi="Tahoma" w:cs="Tahoma"/>
                <w:noProof/>
                <w:sz w:val="20"/>
                <w:szCs w:val="20"/>
                <w:lang w:val="id-ID"/>
              </w:rPr>
              <w:t>KHT.RL02.008.01</w:t>
            </w:r>
          </w:p>
          <w:p w:rsidR="00793EB4" w:rsidRPr="006D15FC" w:rsidRDefault="00793EB4" w:rsidP="007D6D97">
            <w:pPr>
              <w:spacing w:before="0" w:after="0"/>
              <w:rPr>
                <w:rFonts w:ascii="Tahoma" w:hAnsi="Tahoma" w:cs="Tahoma"/>
                <w:noProof/>
                <w:sz w:val="20"/>
                <w:szCs w:val="20"/>
                <w:lang w:val="id-ID"/>
              </w:rPr>
            </w:pPr>
            <w:r w:rsidRPr="006D15FC">
              <w:rPr>
                <w:rFonts w:ascii="Tahoma" w:hAnsi="Tahoma" w:cs="Tahoma"/>
                <w:noProof/>
                <w:sz w:val="20"/>
                <w:szCs w:val="20"/>
                <w:lang w:val="id-ID"/>
              </w:rPr>
              <w:t>Menyusun Konsep Penetapan Lokasi Reklamasi Hutan</w:t>
            </w:r>
          </w:p>
          <w:p w:rsidR="00793EB4" w:rsidRPr="006D15FC" w:rsidRDefault="00793EB4" w:rsidP="007D6D97">
            <w:pPr>
              <w:spacing w:before="0" w:after="0"/>
              <w:rPr>
                <w:rFonts w:ascii="Tahoma" w:hAnsi="Tahoma" w:cs="Tahoma"/>
                <w:noProof/>
                <w:sz w:val="20"/>
                <w:szCs w:val="20"/>
                <w:lang w:val="id-ID"/>
              </w:rPr>
            </w:pPr>
          </w:p>
          <w:p w:rsidR="00793EB4" w:rsidRPr="006D15FC" w:rsidRDefault="00793EB4" w:rsidP="007D6D97">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Memahami cara pengumpulan data dan informasi lapangan mengenai perencanaan reklamasi </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Mengumpulkan data dan informasi lapangan mengenai perencanaan reklamasi sesuai prosedur </w:t>
            </w:r>
          </w:p>
        </w:tc>
        <w:tc>
          <w:tcPr>
            <w:tcW w:w="1121" w:type="dxa"/>
            <w:shd w:val="clear" w:color="auto" w:fill="auto"/>
          </w:tcPr>
          <w:p w:rsidR="00793EB4" w:rsidRDefault="00793EB4" w:rsidP="00793EB4">
            <w:pPr>
              <w:jc w:val="center"/>
              <w:rPr>
                <w:rFonts w:cs="Calibri"/>
                <w:color w:val="000000"/>
              </w:rPr>
            </w:pPr>
            <w:r>
              <w:rPr>
                <w:rFonts w:cs="Calibri"/>
                <w:color w:val="000000"/>
              </w:rPr>
              <w:t>27</w:t>
            </w:r>
          </w:p>
        </w:tc>
        <w:tc>
          <w:tcPr>
            <w:tcW w:w="1817" w:type="dxa"/>
            <w:shd w:val="clear" w:color="auto" w:fill="auto"/>
          </w:tcPr>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KHT.RL02.007.01</w:t>
            </w:r>
          </w:p>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Melaksanakan Inventarisasi Areal Reklamasi</w:t>
            </w:r>
          </w:p>
          <w:p w:rsidR="00793EB4" w:rsidRPr="006D15FC" w:rsidRDefault="00793EB4" w:rsidP="00B60703">
            <w:pPr>
              <w:spacing w:before="0" w:after="0"/>
              <w:rPr>
                <w:rFonts w:ascii="Tahoma" w:hAnsi="Tahoma" w:cs="Tahoma"/>
                <w:noProof/>
                <w:sz w:val="20"/>
                <w:szCs w:val="20"/>
                <w:lang w:val="id-ID"/>
              </w:rPr>
            </w:pPr>
          </w:p>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penggunaan teknologi Sistem Informasi Geografis(SIG) dalam bidang reklamasi  hutan</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Menggunakan teknologi Sistem Informasi Geografis (SIG) dalam bidang reklamasi  hutan</w:t>
            </w:r>
          </w:p>
        </w:tc>
        <w:tc>
          <w:tcPr>
            <w:tcW w:w="1121" w:type="dxa"/>
            <w:shd w:val="clear" w:color="auto" w:fill="auto"/>
          </w:tcPr>
          <w:p w:rsidR="00793EB4" w:rsidRDefault="00793EB4" w:rsidP="00793EB4">
            <w:pPr>
              <w:jc w:val="center"/>
              <w:rPr>
                <w:rFonts w:cs="Calibri"/>
                <w:color w:val="000000"/>
              </w:rPr>
            </w:pPr>
            <w:r>
              <w:rPr>
                <w:rFonts w:cs="Calibri"/>
                <w:color w:val="000000"/>
              </w:rPr>
              <w:t>27</w:t>
            </w:r>
          </w:p>
        </w:tc>
        <w:tc>
          <w:tcPr>
            <w:tcW w:w="1817" w:type="dxa"/>
            <w:shd w:val="clear" w:color="auto" w:fill="auto"/>
          </w:tcPr>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A.024011.007.01</w:t>
            </w: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Melakukan Penentuan Titik Menggunakan GPS </w:t>
            </w:r>
          </w:p>
          <w:p w:rsidR="00793EB4" w:rsidRPr="006D15FC" w:rsidRDefault="00793EB4" w:rsidP="007D6D97">
            <w:pPr>
              <w:pStyle w:val="Default"/>
              <w:rPr>
                <w:rFonts w:ascii="Tahoma" w:hAnsi="Tahoma" w:cs="Tahoma"/>
                <w:noProof/>
                <w:sz w:val="20"/>
                <w:szCs w:val="20"/>
                <w:lang w:val="id-ID"/>
              </w:rPr>
            </w:pP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A.024011.008.01 </w:t>
            </w: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Membuat Peta Hasil Pengolahan Titik GPS </w:t>
            </w:r>
          </w:p>
          <w:p w:rsidR="00793EB4" w:rsidRPr="006D15FC" w:rsidRDefault="00793EB4" w:rsidP="007D6D97">
            <w:pPr>
              <w:pStyle w:val="Default"/>
              <w:rPr>
                <w:rFonts w:ascii="Tahoma" w:hAnsi="Tahoma" w:cs="Tahoma"/>
                <w:noProof/>
                <w:sz w:val="20"/>
                <w:szCs w:val="20"/>
                <w:lang w:val="id-ID"/>
              </w:rPr>
            </w:pP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A.024011.009.01 </w:t>
            </w: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Mengolah data </w:t>
            </w:r>
            <w:r w:rsidRPr="006D15FC">
              <w:rPr>
                <w:rFonts w:ascii="Tahoma" w:hAnsi="Tahoma" w:cs="Tahoma"/>
                <w:i/>
                <w:iCs/>
                <w:noProof/>
                <w:sz w:val="20"/>
                <w:szCs w:val="20"/>
                <w:lang w:val="id-ID"/>
              </w:rPr>
              <w:t xml:space="preserve">Global Positioning System </w:t>
            </w:r>
            <w:r w:rsidRPr="006D15FC">
              <w:rPr>
                <w:rFonts w:ascii="Tahoma" w:hAnsi="Tahoma" w:cs="Tahoma"/>
                <w:noProof/>
                <w:sz w:val="20"/>
                <w:szCs w:val="20"/>
                <w:lang w:val="id-ID"/>
              </w:rPr>
              <w:t xml:space="preserve">(GPS) </w:t>
            </w:r>
          </w:p>
          <w:p w:rsidR="00793EB4" w:rsidRPr="006D15FC" w:rsidRDefault="00793EB4" w:rsidP="007D6D97">
            <w:pPr>
              <w:pStyle w:val="Default"/>
              <w:rPr>
                <w:rFonts w:ascii="Tahoma" w:hAnsi="Tahoma" w:cs="Tahoma"/>
                <w:noProof/>
                <w:sz w:val="20"/>
                <w:szCs w:val="20"/>
                <w:lang w:val="id-ID"/>
              </w:rPr>
            </w:pP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A.024011.010.01 </w:t>
            </w: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 xml:space="preserve">Menyajikan Peta </w:t>
            </w:r>
          </w:p>
          <w:p w:rsidR="00793EB4" w:rsidRPr="006D15FC" w:rsidRDefault="00793EB4" w:rsidP="007D6D97">
            <w:pPr>
              <w:spacing w:before="0" w:after="0"/>
              <w:rPr>
                <w:rFonts w:ascii="Tahoma" w:hAnsi="Tahoma" w:cs="Tahoma"/>
                <w:noProof/>
                <w:sz w:val="20"/>
                <w:szCs w:val="20"/>
                <w:lang w:val="id-ID"/>
              </w:rPr>
            </w:pPr>
          </w:p>
          <w:p w:rsidR="00793EB4" w:rsidRPr="006D15FC" w:rsidRDefault="00793EB4" w:rsidP="007D6D97">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Menganalisis perencanaan reklamasi hutan </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Melakukan perencanaan reklamasi hutan </w:t>
            </w:r>
          </w:p>
        </w:tc>
        <w:tc>
          <w:tcPr>
            <w:tcW w:w="1121" w:type="dxa"/>
            <w:shd w:val="clear" w:color="auto" w:fill="auto"/>
          </w:tcPr>
          <w:p w:rsidR="00793EB4" w:rsidRDefault="00793EB4" w:rsidP="00793EB4">
            <w:pPr>
              <w:jc w:val="center"/>
              <w:rPr>
                <w:rFonts w:cs="Calibri"/>
                <w:color w:val="000000"/>
              </w:rPr>
            </w:pPr>
            <w:r>
              <w:rPr>
                <w:rFonts w:cs="Calibri"/>
                <w:color w:val="000000"/>
              </w:rPr>
              <w:t>45</w:t>
            </w:r>
          </w:p>
        </w:tc>
        <w:tc>
          <w:tcPr>
            <w:tcW w:w="1817" w:type="dxa"/>
            <w:shd w:val="clear" w:color="auto" w:fill="auto"/>
          </w:tcPr>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KHT.RL02.009.01</w:t>
            </w:r>
          </w:p>
          <w:p w:rsidR="00793EB4" w:rsidRPr="006D15FC" w:rsidRDefault="00793EB4" w:rsidP="00B60703">
            <w:pPr>
              <w:spacing w:before="0" w:after="0"/>
              <w:rPr>
                <w:rFonts w:ascii="Tahoma" w:hAnsi="Tahoma" w:cs="Tahoma"/>
                <w:b/>
                <w:bCs/>
                <w:noProof/>
                <w:sz w:val="20"/>
                <w:szCs w:val="20"/>
                <w:lang w:val="id-ID"/>
              </w:rPr>
            </w:pPr>
            <w:r w:rsidRPr="006D15FC">
              <w:rPr>
                <w:rFonts w:ascii="Tahoma" w:hAnsi="Tahoma" w:cs="Tahoma"/>
                <w:b/>
                <w:bCs/>
                <w:noProof/>
                <w:sz w:val="20"/>
                <w:szCs w:val="20"/>
                <w:lang w:val="id-ID"/>
              </w:rPr>
              <w:t>Menyusun Rencana Reklamasi</w:t>
            </w:r>
          </w:p>
          <w:p w:rsidR="00793EB4" w:rsidRPr="006D15FC" w:rsidRDefault="00793EB4" w:rsidP="00B60703">
            <w:pPr>
              <w:spacing w:before="0" w:after="0"/>
              <w:rPr>
                <w:rFonts w:ascii="Tahoma" w:hAnsi="Tahoma" w:cs="Tahoma"/>
                <w:noProof/>
                <w:sz w:val="20"/>
                <w:szCs w:val="20"/>
                <w:lang w:val="id-ID"/>
              </w:rPr>
            </w:pPr>
          </w:p>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lastRenderedPageBreak/>
              <w:t>Menganalisis kriteria areal reklamasi hutan</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Menentukan areal reklamasi hutan sesuai kriteria</w:t>
            </w:r>
          </w:p>
        </w:tc>
        <w:tc>
          <w:tcPr>
            <w:tcW w:w="1121" w:type="dxa"/>
            <w:shd w:val="clear" w:color="auto" w:fill="auto"/>
          </w:tcPr>
          <w:p w:rsidR="00793EB4" w:rsidRDefault="00793EB4" w:rsidP="00793EB4">
            <w:pPr>
              <w:jc w:val="center"/>
              <w:rPr>
                <w:rFonts w:cs="Calibri"/>
                <w:color w:val="000000"/>
              </w:rPr>
            </w:pPr>
            <w:r>
              <w:rPr>
                <w:rFonts w:cs="Calibri"/>
                <w:color w:val="000000"/>
              </w:rPr>
              <w:t>45</w:t>
            </w:r>
          </w:p>
        </w:tc>
        <w:tc>
          <w:tcPr>
            <w:tcW w:w="1817" w:type="dxa"/>
            <w:shd w:val="clear" w:color="auto" w:fill="auto"/>
          </w:tcPr>
          <w:p w:rsidR="00793EB4" w:rsidRPr="006D15FC" w:rsidRDefault="00793EB4" w:rsidP="00EA68E6">
            <w:pPr>
              <w:spacing w:before="0" w:after="0"/>
              <w:rPr>
                <w:rFonts w:ascii="Tahoma" w:hAnsi="Tahoma" w:cs="Tahoma"/>
                <w:noProof/>
                <w:sz w:val="20"/>
                <w:szCs w:val="20"/>
                <w:lang w:val="id-ID"/>
              </w:rPr>
            </w:pPr>
            <w:r w:rsidRPr="006D15FC">
              <w:rPr>
                <w:rFonts w:ascii="Tahoma" w:hAnsi="Tahoma" w:cs="Tahoma"/>
                <w:noProof/>
                <w:sz w:val="20"/>
                <w:szCs w:val="20"/>
                <w:lang w:val="id-ID"/>
              </w:rPr>
              <w:t>KHT.RL02.008.01</w:t>
            </w:r>
          </w:p>
          <w:p w:rsidR="00793EB4" w:rsidRPr="006D15FC" w:rsidRDefault="00793EB4" w:rsidP="00EA68E6">
            <w:pPr>
              <w:spacing w:before="0" w:after="0"/>
              <w:rPr>
                <w:rFonts w:ascii="Tahoma" w:hAnsi="Tahoma" w:cs="Tahoma"/>
                <w:noProof/>
                <w:sz w:val="20"/>
                <w:szCs w:val="20"/>
                <w:lang w:val="id-ID"/>
              </w:rPr>
            </w:pPr>
            <w:r w:rsidRPr="006D15FC">
              <w:rPr>
                <w:rFonts w:ascii="Tahoma" w:hAnsi="Tahoma" w:cs="Tahoma"/>
                <w:noProof/>
                <w:sz w:val="20"/>
                <w:szCs w:val="20"/>
                <w:lang w:val="id-ID"/>
              </w:rPr>
              <w:t>Menyusun Konsep Penetapan Lokasi Reklamasi Hutan</w:t>
            </w:r>
          </w:p>
          <w:p w:rsidR="00793EB4" w:rsidRPr="006D15FC" w:rsidRDefault="00793EB4" w:rsidP="00EA68E6">
            <w:pPr>
              <w:spacing w:before="0" w:after="0"/>
              <w:rPr>
                <w:rFonts w:ascii="Tahoma" w:hAnsi="Tahoma" w:cs="Tahoma"/>
                <w:noProof/>
                <w:sz w:val="20"/>
                <w:szCs w:val="20"/>
                <w:lang w:val="id-ID"/>
              </w:rPr>
            </w:pPr>
          </w:p>
          <w:p w:rsidR="00793EB4" w:rsidRPr="006D15FC" w:rsidRDefault="00793EB4" w:rsidP="00EA68E6">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konsep penataan lahan reklamasi</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penataan lahan reklamasi</w:t>
            </w:r>
          </w:p>
        </w:tc>
        <w:tc>
          <w:tcPr>
            <w:tcW w:w="1121" w:type="dxa"/>
            <w:shd w:val="clear" w:color="auto" w:fill="auto"/>
          </w:tcPr>
          <w:p w:rsidR="00793EB4" w:rsidRDefault="00793EB4" w:rsidP="00793EB4">
            <w:pPr>
              <w:jc w:val="center"/>
              <w:rPr>
                <w:rFonts w:cs="Calibri"/>
                <w:color w:val="000000"/>
              </w:rPr>
            </w:pPr>
            <w:r>
              <w:rPr>
                <w:rFonts w:cs="Calibri"/>
                <w:color w:val="000000"/>
              </w:rPr>
              <w:t>27</w:t>
            </w:r>
          </w:p>
        </w:tc>
        <w:tc>
          <w:tcPr>
            <w:tcW w:w="1817" w:type="dxa"/>
            <w:shd w:val="clear" w:color="auto" w:fill="auto"/>
          </w:tcPr>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A.024031.005.01</w:t>
            </w:r>
          </w:p>
          <w:p w:rsidR="00793EB4" w:rsidRPr="006D15FC" w:rsidRDefault="00793EB4" w:rsidP="00EA68E6">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Penataan Lahan Dalam Rangka Reklamasi Hutan Dan Lahan </w:t>
            </w:r>
          </w:p>
          <w:p w:rsidR="00793EB4" w:rsidRPr="006D15FC" w:rsidRDefault="00793EB4" w:rsidP="00B60703">
            <w:pPr>
              <w:pStyle w:val="Default"/>
              <w:rPr>
                <w:rFonts w:ascii="Tahoma" w:hAnsi="Tahoma" w:cs="Tahoma"/>
                <w:noProof/>
                <w:sz w:val="20"/>
                <w:szCs w:val="20"/>
                <w:lang w:val="id-ID"/>
              </w:rPr>
            </w:pPr>
          </w:p>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SKKNI PEH</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cara pengendalian erosi dan sedimentasi pada areal reklamasi</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pengendalian erosi dan sedimentasi pada areal reklamasi sesuai prosedur</w:t>
            </w:r>
          </w:p>
        </w:tc>
        <w:tc>
          <w:tcPr>
            <w:tcW w:w="1121" w:type="dxa"/>
            <w:shd w:val="clear" w:color="auto" w:fill="auto"/>
          </w:tcPr>
          <w:p w:rsidR="00793EB4" w:rsidRDefault="00793EB4" w:rsidP="00793EB4">
            <w:pPr>
              <w:jc w:val="center"/>
              <w:rPr>
                <w:rFonts w:cs="Calibri"/>
                <w:color w:val="000000"/>
              </w:rPr>
            </w:pPr>
            <w:r>
              <w:rPr>
                <w:rFonts w:cs="Calibri"/>
                <w:color w:val="000000"/>
              </w:rPr>
              <w:t>45</w:t>
            </w:r>
          </w:p>
        </w:tc>
        <w:tc>
          <w:tcPr>
            <w:tcW w:w="1817" w:type="dxa"/>
            <w:shd w:val="clear" w:color="auto" w:fill="auto"/>
          </w:tcPr>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 xml:space="preserve">A.024031.006.01 </w:t>
            </w:r>
          </w:p>
          <w:p w:rsidR="00793EB4" w:rsidRPr="006D15FC" w:rsidRDefault="00793EB4" w:rsidP="00EA68E6">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Pengendalian Erosi Dan Sedimentasi Dalam Rangka Reklamasi Hutan Dan Lahan </w:t>
            </w:r>
          </w:p>
          <w:p w:rsidR="00793EB4" w:rsidRPr="006D15FC" w:rsidRDefault="00793EB4" w:rsidP="00B60703">
            <w:pPr>
              <w:pStyle w:val="Default"/>
              <w:rPr>
                <w:rFonts w:ascii="Tahoma" w:hAnsi="Tahoma" w:cs="Tahoma"/>
                <w:noProof/>
                <w:sz w:val="20"/>
                <w:szCs w:val="20"/>
                <w:lang w:val="id-ID"/>
              </w:rPr>
            </w:pPr>
          </w:p>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Menguraikan tahapan kegiatan revegetasi pada areal reklamasi</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kegiatan revegetasi pada areal reklamasi</w:t>
            </w:r>
          </w:p>
        </w:tc>
        <w:tc>
          <w:tcPr>
            <w:tcW w:w="1121" w:type="dxa"/>
            <w:shd w:val="clear" w:color="auto" w:fill="auto"/>
          </w:tcPr>
          <w:p w:rsidR="00793EB4" w:rsidRDefault="00793EB4" w:rsidP="00793EB4">
            <w:pPr>
              <w:jc w:val="center"/>
              <w:rPr>
                <w:rFonts w:cs="Calibri"/>
                <w:color w:val="000000"/>
              </w:rPr>
            </w:pPr>
            <w:r>
              <w:rPr>
                <w:rFonts w:cs="Calibri"/>
                <w:color w:val="000000"/>
              </w:rPr>
              <w:t>27</w:t>
            </w:r>
          </w:p>
        </w:tc>
        <w:tc>
          <w:tcPr>
            <w:tcW w:w="1817" w:type="dxa"/>
            <w:shd w:val="clear" w:color="auto" w:fill="auto"/>
          </w:tcPr>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A.024031.007.01</w:t>
            </w:r>
          </w:p>
          <w:p w:rsidR="00793EB4" w:rsidRPr="006D15FC" w:rsidRDefault="00793EB4" w:rsidP="00EA68E6">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Penanaman (Revegetasi) Dalam Rangka Reklamasi Hutan Dan Lahan </w:t>
            </w:r>
          </w:p>
          <w:p w:rsidR="00793EB4" w:rsidRPr="006D15FC" w:rsidRDefault="00793EB4" w:rsidP="00B60703">
            <w:pPr>
              <w:pStyle w:val="Default"/>
              <w:rPr>
                <w:rFonts w:ascii="Tahoma" w:hAnsi="Tahoma" w:cs="Tahoma"/>
                <w:noProof/>
                <w:sz w:val="20"/>
                <w:szCs w:val="20"/>
                <w:lang w:val="id-ID"/>
              </w:rPr>
            </w:pPr>
          </w:p>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cara pengendalian dampak lingkungan Tambang (Pengolahan AAT dan limbah B3)</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laporan dampak lingkungan Tambang (Pengolahan AAT dan limbah B3)</w:t>
            </w:r>
          </w:p>
        </w:tc>
        <w:tc>
          <w:tcPr>
            <w:tcW w:w="1121" w:type="dxa"/>
            <w:shd w:val="clear" w:color="auto" w:fill="auto"/>
          </w:tcPr>
          <w:p w:rsidR="00793EB4" w:rsidRDefault="00793EB4" w:rsidP="00793EB4">
            <w:pPr>
              <w:jc w:val="center"/>
              <w:rPr>
                <w:rFonts w:cs="Calibri"/>
                <w:color w:val="000000"/>
              </w:rPr>
            </w:pPr>
            <w:r>
              <w:rPr>
                <w:rFonts w:cs="Calibri"/>
                <w:color w:val="000000"/>
              </w:rPr>
              <w:t>27</w:t>
            </w:r>
          </w:p>
        </w:tc>
        <w:tc>
          <w:tcPr>
            <w:tcW w:w="1817" w:type="dxa"/>
            <w:shd w:val="clear" w:color="auto" w:fill="auto"/>
          </w:tcPr>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MBP.MB02.030.01</w:t>
            </w:r>
          </w:p>
          <w:p w:rsidR="00793EB4" w:rsidRPr="006D15FC" w:rsidRDefault="00793EB4" w:rsidP="00017D41">
            <w:pPr>
              <w:pStyle w:val="Default"/>
              <w:rPr>
                <w:rFonts w:ascii="Tahoma" w:hAnsi="Tahoma" w:cs="Tahoma"/>
                <w:noProof/>
                <w:sz w:val="20"/>
                <w:szCs w:val="20"/>
                <w:lang w:val="id-ID"/>
              </w:rPr>
            </w:pPr>
            <w:r w:rsidRPr="006D15FC">
              <w:rPr>
                <w:rFonts w:ascii="Tahoma" w:hAnsi="Tahoma" w:cs="Tahoma"/>
                <w:noProof/>
                <w:sz w:val="20"/>
                <w:szCs w:val="20"/>
                <w:lang w:val="id-ID"/>
              </w:rPr>
              <w:t xml:space="preserve">Mengawasi kegiatan pemantauan limbah B3 pertambangan </w:t>
            </w:r>
          </w:p>
          <w:p w:rsidR="00793EB4" w:rsidRPr="006D15FC" w:rsidRDefault="00793EB4" w:rsidP="00B60703">
            <w:pPr>
              <w:pStyle w:val="Default"/>
              <w:rPr>
                <w:rFonts w:ascii="Tahoma" w:hAnsi="Tahoma" w:cs="Tahoma"/>
                <w:noProof/>
                <w:sz w:val="20"/>
                <w:szCs w:val="20"/>
                <w:lang w:val="id-ID"/>
              </w:rPr>
            </w:pPr>
          </w:p>
          <w:p w:rsidR="00793EB4" w:rsidRPr="006D15FC" w:rsidRDefault="00793EB4" w:rsidP="00B60703">
            <w:pPr>
              <w:pStyle w:val="Default"/>
              <w:rPr>
                <w:rFonts w:ascii="Tahoma" w:hAnsi="Tahoma" w:cs="Tahoma"/>
                <w:noProof/>
                <w:sz w:val="20"/>
                <w:szCs w:val="20"/>
                <w:lang w:val="id-ID"/>
              </w:rPr>
            </w:pPr>
            <w:r w:rsidRPr="006D15FC">
              <w:rPr>
                <w:rFonts w:ascii="Tahoma" w:hAnsi="Tahoma" w:cs="Tahoma"/>
                <w:noProof/>
                <w:sz w:val="20"/>
                <w:szCs w:val="20"/>
                <w:lang w:val="id-ID"/>
              </w:rPr>
              <w:t>SKKNI Pemantau Limbah</w:t>
            </w:r>
          </w:p>
        </w:tc>
      </w:tr>
      <w:tr w:rsidR="00793EB4" w:rsidRPr="006D15FC" w:rsidTr="00793EB4">
        <w:trPr>
          <w:tblHeader/>
        </w:trPr>
        <w:tc>
          <w:tcPr>
            <w:tcW w:w="3311" w:type="dxa"/>
            <w:shd w:val="clear" w:color="auto" w:fill="auto"/>
          </w:tcPr>
          <w:p w:rsidR="00793EB4" w:rsidRPr="006D15FC" w:rsidRDefault="00793EB4" w:rsidP="00B60703">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Menganalisa tahapan monitoring dan evaluasi reklamasi lahan      </w:t>
            </w:r>
          </w:p>
        </w:tc>
        <w:tc>
          <w:tcPr>
            <w:tcW w:w="2931" w:type="dxa"/>
            <w:shd w:val="clear" w:color="auto" w:fill="auto"/>
          </w:tcPr>
          <w:p w:rsidR="00793EB4" w:rsidRPr="006D15FC" w:rsidRDefault="00793EB4" w:rsidP="00B60703">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Melakukan monitoring dan evalusi reklamasi      </w:t>
            </w:r>
          </w:p>
        </w:tc>
        <w:tc>
          <w:tcPr>
            <w:tcW w:w="1121" w:type="dxa"/>
            <w:shd w:val="clear" w:color="auto" w:fill="auto"/>
          </w:tcPr>
          <w:p w:rsidR="00793EB4" w:rsidRPr="00793EB4" w:rsidRDefault="00793EB4" w:rsidP="00793EB4">
            <w:pPr>
              <w:spacing w:before="0" w:after="0"/>
              <w:jc w:val="center"/>
              <w:rPr>
                <w:rFonts w:ascii="Tahoma" w:hAnsi="Tahoma" w:cs="Tahoma"/>
                <w:noProof/>
                <w:sz w:val="20"/>
                <w:szCs w:val="20"/>
              </w:rPr>
            </w:pPr>
            <w:r>
              <w:rPr>
                <w:rFonts w:ascii="Tahoma" w:hAnsi="Tahoma" w:cs="Tahoma"/>
                <w:noProof/>
                <w:sz w:val="20"/>
                <w:szCs w:val="20"/>
              </w:rPr>
              <w:t>18</w:t>
            </w:r>
          </w:p>
        </w:tc>
        <w:tc>
          <w:tcPr>
            <w:tcW w:w="1817" w:type="dxa"/>
            <w:shd w:val="clear" w:color="auto" w:fill="auto"/>
          </w:tcPr>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KHT.RL02.011.01</w:t>
            </w:r>
          </w:p>
          <w:p w:rsidR="00793EB4" w:rsidRPr="006D15FC" w:rsidRDefault="00793EB4" w:rsidP="00B60703">
            <w:pPr>
              <w:spacing w:before="0" w:after="0"/>
              <w:rPr>
                <w:rFonts w:ascii="Tahoma" w:hAnsi="Tahoma" w:cs="Tahoma"/>
                <w:b/>
                <w:bCs/>
                <w:noProof/>
                <w:sz w:val="20"/>
                <w:szCs w:val="20"/>
                <w:lang w:val="id-ID"/>
              </w:rPr>
            </w:pPr>
            <w:r w:rsidRPr="006D15FC">
              <w:rPr>
                <w:rFonts w:ascii="Tahoma" w:hAnsi="Tahoma" w:cs="Tahoma"/>
                <w:b/>
                <w:bCs/>
                <w:noProof/>
                <w:sz w:val="20"/>
                <w:szCs w:val="20"/>
                <w:lang w:val="id-ID"/>
              </w:rPr>
              <w:t>Menilai Keberhasilan Reklamasi Hutan</w:t>
            </w:r>
          </w:p>
          <w:p w:rsidR="00793EB4" w:rsidRPr="006D15FC" w:rsidRDefault="00793EB4" w:rsidP="00B60703">
            <w:pPr>
              <w:spacing w:before="0" w:after="0"/>
              <w:rPr>
                <w:rFonts w:ascii="Tahoma" w:hAnsi="Tahoma" w:cs="Tahoma"/>
                <w:b/>
                <w:bCs/>
                <w:noProof/>
                <w:sz w:val="20"/>
                <w:szCs w:val="20"/>
                <w:lang w:val="id-ID"/>
              </w:rPr>
            </w:pPr>
          </w:p>
          <w:p w:rsidR="00793EB4" w:rsidRPr="006D15FC" w:rsidRDefault="00793EB4" w:rsidP="00B60703">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bl>
    <w:p w:rsidR="00C55986" w:rsidRPr="006D15FC" w:rsidRDefault="006D7464" w:rsidP="006D7464">
      <w:pPr>
        <w:rPr>
          <w:rFonts w:ascii="Tahoma" w:hAnsi="Tahoma" w:cs="Tahoma"/>
          <w:b/>
          <w:i/>
          <w:noProof/>
          <w:color w:val="000000"/>
          <w:lang w:val="id-ID"/>
        </w:rPr>
      </w:pPr>
      <w:r w:rsidRPr="006D15FC">
        <w:rPr>
          <w:rFonts w:ascii="Tahoma" w:hAnsi="Tahoma" w:cs="Tahoma"/>
          <w:b/>
          <w:i/>
          <w:noProof/>
          <w:color w:val="000000"/>
          <w:lang w:val="id-ID"/>
        </w:rPr>
        <w:t xml:space="preserve">Catatan: </w:t>
      </w:r>
    </w:p>
    <w:p w:rsidR="00CD7EDF" w:rsidRDefault="00CD7EDF" w:rsidP="00C55986">
      <w:pPr>
        <w:ind w:left="360"/>
        <w:rPr>
          <w:rFonts w:ascii="Tahoma" w:hAnsi="Tahoma" w:cs="Tahoma"/>
          <w:noProof/>
          <w:color w:val="000000"/>
        </w:rPr>
      </w:pPr>
    </w:p>
    <w:p w:rsidR="003D7F0F" w:rsidRDefault="003D7F0F" w:rsidP="00C55986">
      <w:pPr>
        <w:ind w:left="360"/>
        <w:rPr>
          <w:rFonts w:ascii="Tahoma" w:hAnsi="Tahoma" w:cs="Tahoma"/>
          <w:noProof/>
          <w:color w:val="000000"/>
        </w:rPr>
      </w:pPr>
      <w:r>
        <w:rPr>
          <w:rFonts w:ascii="Tahoma" w:hAnsi="Tahoma" w:cs="Tahoma"/>
          <w:noProof/>
          <w:color w:val="000000"/>
        </w:rPr>
        <w:t>KELAS XII</w:t>
      </w:r>
    </w:p>
    <w:p w:rsidR="003D7F0F" w:rsidRDefault="003D7F0F" w:rsidP="00C55986">
      <w:pPr>
        <w:ind w:left="360"/>
        <w:rPr>
          <w:rFonts w:ascii="Tahoma" w:hAnsi="Tahoma" w:cs="Tahoma"/>
          <w:noProof/>
          <w:color w:val="000000"/>
        </w:rPr>
      </w:pPr>
    </w:p>
    <w:tbl>
      <w:tblPr>
        <w:tblW w:w="91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2931"/>
        <w:gridCol w:w="1121"/>
        <w:gridCol w:w="1817"/>
      </w:tblGrid>
      <w:tr w:rsidR="003D7F0F" w:rsidRPr="006D15FC" w:rsidTr="00570A9C">
        <w:trPr>
          <w:tblHeader/>
        </w:trPr>
        <w:tc>
          <w:tcPr>
            <w:tcW w:w="3311" w:type="dxa"/>
            <w:shd w:val="clear" w:color="auto" w:fill="auto"/>
            <w:vAlign w:val="center"/>
          </w:tcPr>
          <w:p w:rsidR="003D7F0F" w:rsidRPr="006D15FC" w:rsidRDefault="003D7F0F" w:rsidP="00570A9C">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KOMPETENSI DASAR</w:t>
            </w:r>
          </w:p>
        </w:tc>
        <w:tc>
          <w:tcPr>
            <w:tcW w:w="2931" w:type="dxa"/>
            <w:shd w:val="clear" w:color="auto" w:fill="auto"/>
            <w:vAlign w:val="center"/>
          </w:tcPr>
          <w:p w:rsidR="003D7F0F" w:rsidRPr="006D15FC" w:rsidRDefault="003D7F0F" w:rsidP="00570A9C">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KOMPETENSI DASAR</w:t>
            </w:r>
          </w:p>
        </w:tc>
        <w:tc>
          <w:tcPr>
            <w:tcW w:w="1121" w:type="dxa"/>
            <w:shd w:val="clear" w:color="auto" w:fill="auto"/>
            <w:vAlign w:val="center"/>
          </w:tcPr>
          <w:p w:rsidR="003D7F0F" w:rsidRPr="006D15FC" w:rsidRDefault="003D7F0F" w:rsidP="00570A9C">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ALOKASI WAKTU</w:t>
            </w:r>
          </w:p>
        </w:tc>
        <w:tc>
          <w:tcPr>
            <w:tcW w:w="1817" w:type="dxa"/>
            <w:shd w:val="clear" w:color="auto" w:fill="auto"/>
            <w:vAlign w:val="center"/>
          </w:tcPr>
          <w:p w:rsidR="003D7F0F" w:rsidRPr="006D15FC" w:rsidRDefault="003D7F0F" w:rsidP="00570A9C">
            <w:pPr>
              <w:widowControl w:val="0"/>
              <w:autoSpaceDE w:val="0"/>
              <w:autoSpaceDN w:val="0"/>
              <w:adjustRightInd w:val="0"/>
              <w:spacing w:before="0" w:after="0" w:line="240" w:lineRule="auto"/>
              <w:jc w:val="center"/>
              <w:rPr>
                <w:rFonts w:ascii="Tahoma" w:hAnsi="Tahoma" w:cs="Tahoma"/>
                <w:b/>
                <w:noProof/>
                <w:sz w:val="20"/>
                <w:szCs w:val="20"/>
                <w:lang w:val="id-ID"/>
              </w:rPr>
            </w:pPr>
            <w:r w:rsidRPr="006D15FC">
              <w:rPr>
                <w:rFonts w:ascii="Tahoma" w:hAnsi="Tahoma" w:cs="Tahoma"/>
                <w:b/>
                <w:noProof/>
                <w:sz w:val="20"/>
                <w:szCs w:val="20"/>
                <w:lang w:val="id-ID"/>
              </w:rPr>
              <w:t>SERTIFIKASI KOMPETENSI</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Memahami konsep dasar reklamasi hutan</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konsep dasar reklamasi hutan</w:t>
            </w:r>
          </w:p>
          <w:p w:rsidR="003D7F0F" w:rsidRPr="006D15FC" w:rsidRDefault="003D7F0F" w:rsidP="00570A9C">
            <w:pPr>
              <w:tabs>
                <w:tab w:val="left" w:pos="505"/>
              </w:tabs>
              <w:spacing w:before="0" w:after="0" w:line="259" w:lineRule="auto"/>
              <w:ind w:left="505" w:hanging="505"/>
              <w:rPr>
                <w:rFonts w:ascii="Tahoma" w:eastAsia="Times New Roman" w:hAnsi="Tahoma" w:cs="Tahoma"/>
                <w:noProof/>
                <w:sz w:val="20"/>
                <w:szCs w:val="20"/>
                <w:lang w:val="id-ID"/>
              </w:rPr>
            </w:pPr>
          </w:p>
        </w:tc>
        <w:tc>
          <w:tcPr>
            <w:tcW w:w="1121" w:type="dxa"/>
            <w:shd w:val="clear" w:color="auto" w:fill="auto"/>
          </w:tcPr>
          <w:p w:rsidR="003D7F0F" w:rsidRDefault="003D7F0F" w:rsidP="00570A9C">
            <w:pPr>
              <w:jc w:val="center"/>
              <w:rPr>
                <w:rFonts w:cs="Calibri"/>
                <w:color w:val="000000"/>
              </w:rPr>
            </w:pPr>
            <w:r>
              <w:rPr>
                <w:rFonts w:cs="Calibri"/>
                <w:color w:val="000000"/>
              </w:rPr>
              <w:t>18</w:t>
            </w:r>
          </w:p>
        </w:tc>
        <w:tc>
          <w:tcPr>
            <w:tcW w:w="1817" w:type="dxa"/>
            <w:shd w:val="clear" w:color="auto" w:fill="auto"/>
          </w:tcPr>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KHT.RL02.008.01</w:t>
            </w: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Menyusun Konsep Penetapan Lokasi Reklamasi Hutan</w:t>
            </w:r>
          </w:p>
          <w:p w:rsidR="003D7F0F" w:rsidRPr="006D15FC" w:rsidRDefault="003D7F0F" w:rsidP="00570A9C">
            <w:pPr>
              <w:spacing w:before="0" w:after="0"/>
              <w:rPr>
                <w:rFonts w:ascii="Tahoma" w:hAnsi="Tahoma" w:cs="Tahoma"/>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Memahami cara pengumpulan data dan informasi lapangan mengenai perencanaan reklamasi </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Mengumpulkan data dan informasi lapangan mengenai perencanaan reklamasi sesuai prosedur </w:t>
            </w:r>
          </w:p>
        </w:tc>
        <w:tc>
          <w:tcPr>
            <w:tcW w:w="1121" w:type="dxa"/>
            <w:shd w:val="clear" w:color="auto" w:fill="auto"/>
          </w:tcPr>
          <w:p w:rsidR="003D7F0F" w:rsidRDefault="003D7F0F" w:rsidP="00570A9C">
            <w:pPr>
              <w:jc w:val="center"/>
              <w:rPr>
                <w:rFonts w:cs="Calibri"/>
                <w:color w:val="000000"/>
              </w:rPr>
            </w:pPr>
            <w:r>
              <w:rPr>
                <w:rFonts w:cs="Calibri"/>
                <w:color w:val="000000"/>
              </w:rPr>
              <w:t>27</w:t>
            </w:r>
          </w:p>
        </w:tc>
        <w:tc>
          <w:tcPr>
            <w:tcW w:w="1817" w:type="dxa"/>
            <w:shd w:val="clear" w:color="auto" w:fill="auto"/>
          </w:tcPr>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KHT.RL02.007.01</w:t>
            </w: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Melaksanakan Inventarisasi Areal Reklamasi</w:t>
            </w:r>
          </w:p>
          <w:p w:rsidR="003D7F0F" w:rsidRPr="006D15FC" w:rsidRDefault="003D7F0F" w:rsidP="00570A9C">
            <w:pPr>
              <w:spacing w:before="0" w:after="0"/>
              <w:rPr>
                <w:rFonts w:ascii="Tahoma" w:hAnsi="Tahoma" w:cs="Tahoma"/>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penggunaan teknologi Sistem Informasi Geografis(SIG) dalam bidang reklamasi  hutan</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Menggunakan teknologi Sistem Informasi Geografis (SIG) dalam bidang reklamasi  hutan</w:t>
            </w:r>
          </w:p>
        </w:tc>
        <w:tc>
          <w:tcPr>
            <w:tcW w:w="1121" w:type="dxa"/>
            <w:shd w:val="clear" w:color="auto" w:fill="auto"/>
          </w:tcPr>
          <w:p w:rsidR="003D7F0F" w:rsidRDefault="003D7F0F" w:rsidP="00570A9C">
            <w:pPr>
              <w:jc w:val="center"/>
              <w:rPr>
                <w:rFonts w:cs="Calibri"/>
                <w:color w:val="000000"/>
              </w:rPr>
            </w:pPr>
            <w:r>
              <w:rPr>
                <w:rFonts w:cs="Calibri"/>
                <w:color w:val="000000"/>
              </w:rPr>
              <w:t>27</w:t>
            </w:r>
          </w:p>
        </w:tc>
        <w:tc>
          <w:tcPr>
            <w:tcW w:w="1817" w:type="dxa"/>
            <w:shd w:val="clear" w:color="auto" w:fill="auto"/>
          </w:tcPr>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A.024011.007.01</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Melakukan Penentuan Titik Menggunakan GPS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A.024011.008.01 </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Membuat Peta Hasil Pengolahan Titik GPS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A.024011.009.01 </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Mengolah data </w:t>
            </w:r>
            <w:r w:rsidRPr="006D15FC">
              <w:rPr>
                <w:rFonts w:ascii="Tahoma" w:hAnsi="Tahoma" w:cs="Tahoma"/>
                <w:i/>
                <w:iCs/>
                <w:noProof/>
                <w:sz w:val="20"/>
                <w:szCs w:val="20"/>
                <w:lang w:val="id-ID"/>
              </w:rPr>
              <w:t xml:space="preserve">Global Positioning System </w:t>
            </w:r>
            <w:r w:rsidRPr="006D15FC">
              <w:rPr>
                <w:rFonts w:ascii="Tahoma" w:hAnsi="Tahoma" w:cs="Tahoma"/>
                <w:noProof/>
                <w:sz w:val="20"/>
                <w:szCs w:val="20"/>
                <w:lang w:val="id-ID"/>
              </w:rPr>
              <w:t xml:space="preserve">(GPS)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A.024011.010.01 </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Menyajikan Peta </w:t>
            </w:r>
          </w:p>
          <w:p w:rsidR="003D7F0F" w:rsidRPr="006D15FC" w:rsidRDefault="003D7F0F" w:rsidP="00570A9C">
            <w:pPr>
              <w:spacing w:before="0" w:after="0"/>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Menganalisis perencanaan reklamasi hutan </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Melakukan perencanaan reklamasi hutan </w:t>
            </w:r>
          </w:p>
        </w:tc>
        <w:tc>
          <w:tcPr>
            <w:tcW w:w="1121" w:type="dxa"/>
            <w:shd w:val="clear" w:color="auto" w:fill="auto"/>
          </w:tcPr>
          <w:p w:rsidR="003D7F0F" w:rsidRDefault="003D7F0F" w:rsidP="00570A9C">
            <w:pPr>
              <w:jc w:val="center"/>
              <w:rPr>
                <w:rFonts w:cs="Calibri"/>
                <w:color w:val="000000"/>
              </w:rPr>
            </w:pPr>
            <w:r>
              <w:rPr>
                <w:rFonts w:cs="Calibri"/>
                <w:color w:val="000000"/>
              </w:rPr>
              <w:t>45</w:t>
            </w:r>
          </w:p>
        </w:tc>
        <w:tc>
          <w:tcPr>
            <w:tcW w:w="1817" w:type="dxa"/>
            <w:shd w:val="clear" w:color="auto" w:fill="auto"/>
          </w:tcPr>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KHT.RL02.009.01</w:t>
            </w:r>
          </w:p>
          <w:p w:rsidR="003D7F0F" w:rsidRPr="006D15FC" w:rsidRDefault="003D7F0F" w:rsidP="00570A9C">
            <w:pPr>
              <w:spacing w:before="0" w:after="0"/>
              <w:rPr>
                <w:rFonts w:ascii="Tahoma" w:hAnsi="Tahoma" w:cs="Tahoma"/>
                <w:b/>
                <w:bCs/>
                <w:noProof/>
                <w:sz w:val="20"/>
                <w:szCs w:val="20"/>
                <w:lang w:val="id-ID"/>
              </w:rPr>
            </w:pPr>
            <w:r w:rsidRPr="006D15FC">
              <w:rPr>
                <w:rFonts w:ascii="Tahoma" w:hAnsi="Tahoma" w:cs="Tahoma"/>
                <w:b/>
                <w:bCs/>
                <w:noProof/>
                <w:sz w:val="20"/>
                <w:szCs w:val="20"/>
                <w:lang w:val="id-ID"/>
              </w:rPr>
              <w:t>Menyusun Rencana Reklamasi</w:t>
            </w:r>
          </w:p>
          <w:p w:rsidR="003D7F0F" w:rsidRPr="006D15FC" w:rsidRDefault="003D7F0F" w:rsidP="00570A9C">
            <w:pPr>
              <w:spacing w:before="0" w:after="0"/>
              <w:rPr>
                <w:rFonts w:ascii="Tahoma" w:hAnsi="Tahoma" w:cs="Tahoma"/>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lastRenderedPageBreak/>
              <w:t>Menganalisis kriteria areal reklamasi hutan</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Menentukan areal reklamasi hutan sesuai kriteria</w:t>
            </w:r>
          </w:p>
        </w:tc>
        <w:tc>
          <w:tcPr>
            <w:tcW w:w="1121" w:type="dxa"/>
            <w:shd w:val="clear" w:color="auto" w:fill="auto"/>
          </w:tcPr>
          <w:p w:rsidR="003D7F0F" w:rsidRDefault="003D7F0F" w:rsidP="00570A9C">
            <w:pPr>
              <w:jc w:val="center"/>
              <w:rPr>
                <w:rFonts w:cs="Calibri"/>
                <w:color w:val="000000"/>
              </w:rPr>
            </w:pPr>
            <w:r>
              <w:rPr>
                <w:rFonts w:cs="Calibri"/>
                <w:color w:val="000000"/>
              </w:rPr>
              <w:t>45</w:t>
            </w:r>
          </w:p>
        </w:tc>
        <w:tc>
          <w:tcPr>
            <w:tcW w:w="1817" w:type="dxa"/>
            <w:shd w:val="clear" w:color="auto" w:fill="auto"/>
          </w:tcPr>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KHT.RL02.008.01</w:t>
            </w: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Menyusun Konsep Penetapan Lokasi Reklamasi Hutan</w:t>
            </w:r>
          </w:p>
          <w:p w:rsidR="003D7F0F" w:rsidRPr="006D15FC" w:rsidRDefault="003D7F0F" w:rsidP="00570A9C">
            <w:pPr>
              <w:spacing w:before="0" w:after="0"/>
              <w:rPr>
                <w:rFonts w:ascii="Tahoma" w:hAnsi="Tahoma" w:cs="Tahoma"/>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konsep penataan lahan reklamasi</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penataan lahan reklamasi</w:t>
            </w:r>
          </w:p>
        </w:tc>
        <w:tc>
          <w:tcPr>
            <w:tcW w:w="1121" w:type="dxa"/>
            <w:shd w:val="clear" w:color="auto" w:fill="auto"/>
          </w:tcPr>
          <w:p w:rsidR="003D7F0F" w:rsidRDefault="003D7F0F" w:rsidP="00570A9C">
            <w:pPr>
              <w:jc w:val="center"/>
              <w:rPr>
                <w:rFonts w:cs="Calibri"/>
                <w:color w:val="000000"/>
              </w:rPr>
            </w:pPr>
            <w:r>
              <w:rPr>
                <w:rFonts w:cs="Calibri"/>
                <w:color w:val="000000"/>
              </w:rPr>
              <w:t>27</w:t>
            </w:r>
          </w:p>
        </w:tc>
        <w:tc>
          <w:tcPr>
            <w:tcW w:w="1817" w:type="dxa"/>
            <w:shd w:val="clear" w:color="auto" w:fill="auto"/>
          </w:tcPr>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A.024031.005.01</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Penataan Lahan Dalam Rangka Reklamasi Hutan Dan Lahan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PEH</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cara pengendalian erosi dan sedimentasi pada areal reklamasi</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pengendalian erosi dan sedimentasi pada areal reklamasi sesuai prosedur</w:t>
            </w:r>
          </w:p>
        </w:tc>
        <w:tc>
          <w:tcPr>
            <w:tcW w:w="1121" w:type="dxa"/>
            <w:shd w:val="clear" w:color="auto" w:fill="auto"/>
          </w:tcPr>
          <w:p w:rsidR="003D7F0F" w:rsidRDefault="003D7F0F" w:rsidP="00570A9C">
            <w:pPr>
              <w:jc w:val="center"/>
              <w:rPr>
                <w:rFonts w:cs="Calibri"/>
                <w:color w:val="000000"/>
              </w:rPr>
            </w:pPr>
            <w:r>
              <w:rPr>
                <w:rFonts w:cs="Calibri"/>
                <w:color w:val="000000"/>
              </w:rPr>
              <w:t>45</w:t>
            </w:r>
          </w:p>
        </w:tc>
        <w:tc>
          <w:tcPr>
            <w:tcW w:w="1817" w:type="dxa"/>
            <w:shd w:val="clear" w:color="auto" w:fill="auto"/>
          </w:tcPr>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A.024031.006.01 </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Pengendalian Erosi Dan Sedimentasi Dalam Rangka Reklamasi Hutan Dan Lahan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Menguraikan tahapan kegiatan revegetasi pada areal reklamasi</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Melakukan kegiatan revegetasi pada areal reklamasi</w:t>
            </w:r>
          </w:p>
        </w:tc>
        <w:tc>
          <w:tcPr>
            <w:tcW w:w="1121" w:type="dxa"/>
            <w:shd w:val="clear" w:color="auto" w:fill="auto"/>
          </w:tcPr>
          <w:p w:rsidR="003D7F0F" w:rsidRDefault="003D7F0F" w:rsidP="00570A9C">
            <w:pPr>
              <w:jc w:val="center"/>
              <w:rPr>
                <w:rFonts w:cs="Calibri"/>
                <w:color w:val="000000"/>
              </w:rPr>
            </w:pPr>
            <w:r>
              <w:rPr>
                <w:rFonts w:cs="Calibri"/>
                <w:color w:val="000000"/>
              </w:rPr>
              <w:t>27</w:t>
            </w:r>
          </w:p>
        </w:tc>
        <w:tc>
          <w:tcPr>
            <w:tcW w:w="1817" w:type="dxa"/>
            <w:shd w:val="clear" w:color="auto" w:fill="auto"/>
          </w:tcPr>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A.024031.007.01</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Melaksanakan Penanaman (Revegetasi) Dalam Rangka Reklamasi Hutan Dan Lahan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SKKNI PEH</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Menganalisis cara pengendalian dampak lingkungan Tambang (Pengolahan AAT dan limbah B3)</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Menyusun laporan dampak lingkungan Tambang (Pengolahan AAT dan limbah B3)</w:t>
            </w:r>
          </w:p>
        </w:tc>
        <w:tc>
          <w:tcPr>
            <w:tcW w:w="1121" w:type="dxa"/>
            <w:shd w:val="clear" w:color="auto" w:fill="auto"/>
          </w:tcPr>
          <w:p w:rsidR="003D7F0F" w:rsidRDefault="003D7F0F" w:rsidP="00570A9C">
            <w:pPr>
              <w:jc w:val="center"/>
              <w:rPr>
                <w:rFonts w:cs="Calibri"/>
                <w:color w:val="000000"/>
              </w:rPr>
            </w:pPr>
            <w:r>
              <w:rPr>
                <w:rFonts w:cs="Calibri"/>
                <w:color w:val="000000"/>
              </w:rPr>
              <w:t>27</w:t>
            </w:r>
          </w:p>
        </w:tc>
        <w:tc>
          <w:tcPr>
            <w:tcW w:w="1817" w:type="dxa"/>
            <w:shd w:val="clear" w:color="auto" w:fill="auto"/>
          </w:tcPr>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MBP.MB02.030.01</w:t>
            </w: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 xml:space="preserve">Mengawasi kegiatan pemantauan limbah B3 pertambangan </w:t>
            </w:r>
          </w:p>
          <w:p w:rsidR="003D7F0F" w:rsidRPr="006D15FC" w:rsidRDefault="003D7F0F" w:rsidP="00570A9C">
            <w:pPr>
              <w:pStyle w:val="Default"/>
              <w:rPr>
                <w:rFonts w:ascii="Tahoma" w:hAnsi="Tahoma" w:cs="Tahoma"/>
                <w:noProof/>
                <w:sz w:val="20"/>
                <w:szCs w:val="20"/>
                <w:lang w:val="id-ID"/>
              </w:rPr>
            </w:pPr>
          </w:p>
          <w:p w:rsidR="003D7F0F" w:rsidRPr="006D15FC" w:rsidRDefault="003D7F0F" w:rsidP="00570A9C">
            <w:pPr>
              <w:pStyle w:val="Default"/>
              <w:rPr>
                <w:rFonts w:ascii="Tahoma" w:hAnsi="Tahoma" w:cs="Tahoma"/>
                <w:noProof/>
                <w:sz w:val="20"/>
                <w:szCs w:val="20"/>
                <w:lang w:val="id-ID"/>
              </w:rPr>
            </w:pPr>
            <w:r w:rsidRPr="006D15FC">
              <w:rPr>
                <w:rFonts w:ascii="Tahoma" w:hAnsi="Tahoma" w:cs="Tahoma"/>
                <w:noProof/>
                <w:sz w:val="20"/>
                <w:szCs w:val="20"/>
                <w:lang w:val="id-ID"/>
              </w:rPr>
              <w:t>SKKNI Pemantau Limbah</w:t>
            </w:r>
          </w:p>
        </w:tc>
      </w:tr>
      <w:tr w:rsidR="003D7F0F" w:rsidRPr="006D15FC" w:rsidTr="00570A9C">
        <w:trPr>
          <w:tblHeader/>
        </w:trPr>
        <w:tc>
          <w:tcPr>
            <w:tcW w:w="3311" w:type="dxa"/>
            <w:shd w:val="clear" w:color="auto" w:fill="auto"/>
          </w:tcPr>
          <w:p w:rsidR="003D7F0F" w:rsidRPr="006D15FC" w:rsidRDefault="003D7F0F" w:rsidP="00570A9C">
            <w:pPr>
              <w:pStyle w:val="ListParagraph"/>
              <w:numPr>
                <w:ilvl w:val="0"/>
                <w:numId w:val="21"/>
              </w:numPr>
              <w:spacing w:after="0" w:line="259" w:lineRule="auto"/>
              <w:ind w:left="668" w:hanging="567"/>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Menganalisa tahapan monitoring dan evaluasi reklamasi lahan      </w:t>
            </w:r>
          </w:p>
        </w:tc>
        <w:tc>
          <w:tcPr>
            <w:tcW w:w="2931" w:type="dxa"/>
            <w:shd w:val="clear" w:color="auto" w:fill="auto"/>
          </w:tcPr>
          <w:p w:rsidR="003D7F0F" w:rsidRPr="006D15FC" w:rsidRDefault="003D7F0F" w:rsidP="00570A9C">
            <w:pPr>
              <w:pStyle w:val="ListParagraph"/>
              <w:numPr>
                <w:ilvl w:val="0"/>
                <w:numId w:val="22"/>
              </w:numPr>
              <w:tabs>
                <w:tab w:val="left" w:pos="505"/>
              </w:tabs>
              <w:spacing w:after="0" w:line="259" w:lineRule="auto"/>
              <w:ind w:left="505" w:hanging="505"/>
              <w:rPr>
                <w:rFonts w:ascii="Tahoma" w:eastAsia="Times New Roman" w:hAnsi="Tahoma" w:cs="Tahoma"/>
                <w:noProof/>
                <w:sz w:val="20"/>
                <w:szCs w:val="20"/>
                <w:lang w:val="id-ID"/>
              </w:rPr>
            </w:pPr>
            <w:r w:rsidRPr="006D15FC">
              <w:rPr>
                <w:rFonts w:ascii="Tahoma" w:eastAsia="Times New Roman" w:hAnsi="Tahoma" w:cs="Tahoma"/>
                <w:noProof/>
                <w:sz w:val="20"/>
                <w:szCs w:val="20"/>
                <w:lang w:val="id-ID"/>
              </w:rPr>
              <w:t xml:space="preserve">Melakukan monitoring dan evalusi reklamasi      </w:t>
            </w:r>
          </w:p>
        </w:tc>
        <w:tc>
          <w:tcPr>
            <w:tcW w:w="1121" w:type="dxa"/>
            <w:shd w:val="clear" w:color="auto" w:fill="auto"/>
          </w:tcPr>
          <w:p w:rsidR="003D7F0F" w:rsidRPr="00793EB4" w:rsidRDefault="003D7F0F" w:rsidP="00570A9C">
            <w:pPr>
              <w:spacing w:before="0" w:after="0"/>
              <w:jc w:val="center"/>
              <w:rPr>
                <w:rFonts w:ascii="Tahoma" w:hAnsi="Tahoma" w:cs="Tahoma"/>
                <w:noProof/>
                <w:sz w:val="20"/>
                <w:szCs w:val="20"/>
              </w:rPr>
            </w:pPr>
            <w:r>
              <w:rPr>
                <w:rFonts w:ascii="Tahoma" w:hAnsi="Tahoma" w:cs="Tahoma"/>
                <w:noProof/>
                <w:sz w:val="20"/>
                <w:szCs w:val="20"/>
              </w:rPr>
              <w:t>18</w:t>
            </w:r>
          </w:p>
        </w:tc>
        <w:tc>
          <w:tcPr>
            <w:tcW w:w="1817" w:type="dxa"/>
            <w:shd w:val="clear" w:color="auto" w:fill="auto"/>
          </w:tcPr>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KHT.RL02.011.01</w:t>
            </w:r>
          </w:p>
          <w:p w:rsidR="003D7F0F" w:rsidRPr="006D15FC" w:rsidRDefault="003D7F0F" w:rsidP="00570A9C">
            <w:pPr>
              <w:spacing w:before="0" w:after="0"/>
              <w:rPr>
                <w:rFonts w:ascii="Tahoma" w:hAnsi="Tahoma" w:cs="Tahoma"/>
                <w:b/>
                <w:bCs/>
                <w:noProof/>
                <w:sz w:val="20"/>
                <w:szCs w:val="20"/>
                <w:lang w:val="id-ID"/>
              </w:rPr>
            </w:pPr>
            <w:r w:rsidRPr="006D15FC">
              <w:rPr>
                <w:rFonts w:ascii="Tahoma" w:hAnsi="Tahoma" w:cs="Tahoma"/>
                <w:b/>
                <w:bCs/>
                <w:noProof/>
                <w:sz w:val="20"/>
                <w:szCs w:val="20"/>
                <w:lang w:val="id-ID"/>
              </w:rPr>
              <w:t>Menilai Keberhasilan Reklamasi Hutan</w:t>
            </w:r>
          </w:p>
          <w:p w:rsidR="003D7F0F" w:rsidRPr="006D15FC" w:rsidRDefault="003D7F0F" w:rsidP="00570A9C">
            <w:pPr>
              <w:spacing w:before="0" w:after="0"/>
              <w:rPr>
                <w:rFonts w:ascii="Tahoma" w:hAnsi="Tahoma" w:cs="Tahoma"/>
                <w:b/>
                <w:bCs/>
                <w:noProof/>
                <w:sz w:val="20"/>
                <w:szCs w:val="20"/>
                <w:lang w:val="id-ID"/>
              </w:rPr>
            </w:pPr>
          </w:p>
          <w:p w:rsidR="003D7F0F" w:rsidRPr="006D15FC" w:rsidRDefault="003D7F0F" w:rsidP="00570A9C">
            <w:pPr>
              <w:spacing w:before="0" w:after="0"/>
              <w:rPr>
                <w:rFonts w:ascii="Tahoma" w:hAnsi="Tahoma" w:cs="Tahoma"/>
                <w:noProof/>
                <w:sz w:val="20"/>
                <w:szCs w:val="20"/>
                <w:lang w:val="id-ID"/>
              </w:rPr>
            </w:pPr>
            <w:r w:rsidRPr="006D15FC">
              <w:rPr>
                <w:rFonts w:ascii="Tahoma" w:hAnsi="Tahoma" w:cs="Tahoma"/>
                <w:noProof/>
                <w:sz w:val="20"/>
                <w:szCs w:val="20"/>
                <w:lang w:val="id-ID"/>
              </w:rPr>
              <w:t>SKKNI Rehabilitasi dan Reklamasi Hutan dan Lahan</w:t>
            </w:r>
          </w:p>
        </w:tc>
      </w:tr>
    </w:tbl>
    <w:p w:rsidR="003D7F0F" w:rsidRPr="003D7F0F" w:rsidRDefault="003D7F0F" w:rsidP="00C55986">
      <w:pPr>
        <w:ind w:left="360"/>
        <w:rPr>
          <w:rFonts w:ascii="Tahoma" w:hAnsi="Tahoma" w:cs="Tahoma"/>
          <w:noProof/>
          <w:color w:val="000000"/>
        </w:rPr>
        <w:sectPr w:rsidR="003D7F0F" w:rsidRPr="003D7F0F" w:rsidSect="004704C3">
          <w:pgSz w:w="11906" w:h="16838" w:code="9"/>
          <w:pgMar w:top="1134" w:right="1418" w:bottom="1304" w:left="1701" w:header="851" w:footer="851" w:gutter="0"/>
          <w:cols w:space="720"/>
          <w:docGrid w:linePitch="360"/>
        </w:sectPr>
      </w:pPr>
    </w:p>
    <w:p w:rsidR="00C55986" w:rsidRPr="006D15FC" w:rsidRDefault="00C55986" w:rsidP="003D7F0F">
      <w:pPr>
        <w:pStyle w:val="ListParagraph"/>
        <w:spacing w:before="120" w:after="0" w:line="240" w:lineRule="auto"/>
        <w:ind w:left="567"/>
        <w:contextualSpacing w:val="0"/>
        <w:jc w:val="center"/>
        <w:rPr>
          <w:rFonts w:ascii="Tahoma" w:hAnsi="Tahoma" w:cs="Tahoma"/>
          <w:noProof/>
          <w:color w:val="000000"/>
          <w:lang w:val="id-ID"/>
        </w:rPr>
      </w:pPr>
      <w:bookmarkStart w:id="0" w:name="_GoBack"/>
      <w:bookmarkEnd w:id="0"/>
    </w:p>
    <w:sectPr w:rsidR="00C55986" w:rsidRPr="006D15FC" w:rsidSect="004704C3">
      <w:pgSz w:w="11906" w:h="16838" w:code="9"/>
      <w:pgMar w:top="1134" w:right="1418" w:bottom="130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15" w:rsidRDefault="00E90A15">
      <w:pPr>
        <w:spacing w:before="0" w:after="0" w:line="240" w:lineRule="auto"/>
      </w:pPr>
      <w:r>
        <w:separator/>
      </w:r>
    </w:p>
  </w:endnote>
  <w:endnote w:type="continuationSeparator" w:id="1">
    <w:p w:rsidR="00E90A15" w:rsidRDefault="00E90A1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Arial Unicode MS"/>
    <w:panose1 w:val="00000000000000000000"/>
    <w:charset w:val="80"/>
    <w:family w:val="roman"/>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15" w:rsidRDefault="00E90A15">
      <w:pPr>
        <w:spacing w:before="0" w:after="0" w:line="240" w:lineRule="auto"/>
      </w:pPr>
      <w:r>
        <w:separator/>
      </w:r>
    </w:p>
  </w:footnote>
  <w:footnote w:type="continuationSeparator" w:id="1">
    <w:p w:rsidR="00E90A15" w:rsidRDefault="00E90A1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C11269"/>
    <w:multiLevelType w:val="multilevel"/>
    <w:tmpl w:val="E8A495FA"/>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F14E60"/>
    <w:multiLevelType w:val="hybridMultilevel"/>
    <w:tmpl w:val="0958C8E8"/>
    <w:lvl w:ilvl="0" w:tplc="02E0A726">
      <w:start w:val="1"/>
      <w:numFmt w:val="decimal"/>
      <w:lvlText w:val="3.%1"/>
      <w:lvlJc w:val="left"/>
      <w:pPr>
        <w:ind w:left="360" w:hanging="360"/>
      </w:pPr>
      <w:rPr>
        <w:rFonts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33283"/>
    <w:multiLevelType w:val="hybridMultilevel"/>
    <w:tmpl w:val="2ED874BA"/>
    <w:lvl w:ilvl="0" w:tplc="1F3483FE">
      <w:start w:val="1"/>
      <w:numFmt w:val="decimal"/>
      <w:lvlText w:val="4.%1"/>
      <w:lvlJc w:val="left"/>
      <w:pPr>
        <w:ind w:left="862" w:hanging="360"/>
      </w:pPr>
      <w:rPr>
        <w:rFonts w:cs="Times New Roman" w:hint="default"/>
        <w:sz w:val="22"/>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33B60747"/>
    <w:multiLevelType w:val="hybridMultilevel"/>
    <w:tmpl w:val="9C9A6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8">
    <w:nsid w:val="4F2205D4"/>
    <w:multiLevelType w:val="multilevel"/>
    <w:tmpl w:val="9468043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57F46CD3"/>
    <w:multiLevelType w:val="hybridMultilevel"/>
    <w:tmpl w:val="461032BE"/>
    <w:lvl w:ilvl="0" w:tplc="C7B29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1">
    <w:nsid w:val="677B153C"/>
    <w:multiLevelType w:val="hybridMultilevel"/>
    <w:tmpl w:val="BC826280"/>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ABB52CF"/>
    <w:multiLevelType w:val="hybridMultilevel"/>
    <w:tmpl w:val="2658539A"/>
    <w:lvl w:ilvl="0" w:tplc="6BE0EB42">
      <w:start w:val="16"/>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E4C6F"/>
    <w:multiLevelType w:val="hybridMultilevel"/>
    <w:tmpl w:val="C5C22F14"/>
    <w:lvl w:ilvl="0" w:tplc="0421000F">
      <w:start w:val="1"/>
      <w:numFmt w:val="decimal"/>
      <w:lvlText w:val="%1."/>
      <w:lvlJc w:val="left"/>
      <w:pPr>
        <w:ind w:left="720" w:hanging="360"/>
      </w:p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8">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50810"/>
    <w:multiLevelType w:val="hybridMultilevel"/>
    <w:tmpl w:val="FCFC16AE"/>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5"/>
  </w:num>
  <w:num w:numId="7">
    <w:abstractNumId w:val="3"/>
  </w:num>
  <w:num w:numId="8">
    <w:abstractNumId w:val="1"/>
  </w:num>
  <w:num w:numId="9">
    <w:abstractNumId w:val="10"/>
  </w:num>
  <w:num w:numId="10">
    <w:abstractNumId w:val="18"/>
  </w:num>
  <w:num w:numId="11">
    <w:abstractNumId w:val="17"/>
  </w:num>
  <w:num w:numId="12">
    <w:abstractNumId w:val="16"/>
  </w:num>
  <w:num w:numId="13">
    <w:abstractNumId w:val="14"/>
  </w:num>
  <w:num w:numId="14">
    <w:abstractNumId w:val="4"/>
  </w:num>
  <w:num w:numId="15">
    <w:abstractNumId w:val="13"/>
  </w:num>
  <w:num w:numId="16">
    <w:abstractNumId w:val="6"/>
  </w:num>
  <w:num w:numId="17">
    <w:abstractNumId w:val="2"/>
  </w:num>
  <w:num w:numId="18">
    <w:abstractNumId w:val="20"/>
  </w:num>
  <w:num w:numId="19">
    <w:abstractNumId w:val="9"/>
  </w:num>
  <w:num w:numId="20">
    <w:abstractNumId w:val="8"/>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DD6263"/>
    <w:rsid w:val="00017D41"/>
    <w:rsid w:val="00045590"/>
    <w:rsid w:val="00046134"/>
    <w:rsid w:val="0005039B"/>
    <w:rsid w:val="00052375"/>
    <w:rsid w:val="00096FBD"/>
    <w:rsid w:val="000A2800"/>
    <w:rsid w:val="00101DA4"/>
    <w:rsid w:val="00134D81"/>
    <w:rsid w:val="001B2167"/>
    <w:rsid w:val="00245BD6"/>
    <w:rsid w:val="002772E1"/>
    <w:rsid w:val="002935D7"/>
    <w:rsid w:val="002A3233"/>
    <w:rsid w:val="002D6F87"/>
    <w:rsid w:val="003A0216"/>
    <w:rsid w:val="003C4C59"/>
    <w:rsid w:val="003D2D67"/>
    <w:rsid w:val="003D7F0F"/>
    <w:rsid w:val="00426C69"/>
    <w:rsid w:val="00453686"/>
    <w:rsid w:val="004704C3"/>
    <w:rsid w:val="00472E27"/>
    <w:rsid w:val="00497A78"/>
    <w:rsid w:val="004B760E"/>
    <w:rsid w:val="00503AAB"/>
    <w:rsid w:val="005931CB"/>
    <w:rsid w:val="00595D96"/>
    <w:rsid w:val="005970FF"/>
    <w:rsid w:val="005D17A5"/>
    <w:rsid w:val="00616977"/>
    <w:rsid w:val="006910DE"/>
    <w:rsid w:val="006B3376"/>
    <w:rsid w:val="006D15FC"/>
    <w:rsid w:val="006D7464"/>
    <w:rsid w:val="006F49EB"/>
    <w:rsid w:val="006F56E8"/>
    <w:rsid w:val="0070054C"/>
    <w:rsid w:val="00751ECD"/>
    <w:rsid w:val="00787B61"/>
    <w:rsid w:val="007922BA"/>
    <w:rsid w:val="00793EB4"/>
    <w:rsid w:val="007B0363"/>
    <w:rsid w:val="007B2A4F"/>
    <w:rsid w:val="007C25CE"/>
    <w:rsid w:val="007D6D97"/>
    <w:rsid w:val="00827448"/>
    <w:rsid w:val="00855918"/>
    <w:rsid w:val="00865288"/>
    <w:rsid w:val="008B6526"/>
    <w:rsid w:val="008E50BD"/>
    <w:rsid w:val="008F2447"/>
    <w:rsid w:val="00900947"/>
    <w:rsid w:val="00920935"/>
    <w:rsid w:val="00920CCE"/>
    <w:rsid w:val="00933E4B"/>
    <w:rsid w:val="009609FC"/>
    <w:rsid w:val="0099419F"/>
    <w:rsid w:val="00994603"/>
    <w:rsid w:val="009D5292"/>
    <w:rsid w:val="009F483D"/>
    <w:rsid w:val="00A02D38"/>
    <w:rsid w:val="00A147AD"/>
    <w:rsid w:val="00A52526"/>
    <w:rsid w:val="00A6207B"/>
    <w:rsid w:val="00A679AA"/>
    <w:rsid w:val="00AA30DF"/>
    <w:rsid w:val="00AC4389"/>
    <w:rsid w:val="00AE6823"/>
    <w:rsid w:val="00B20326"/>
    <w:rsid w:val="00B44FC9"/>
    <w:rsid w:val="00B60703"/>
    <w:rsid w:val="00B66C51"/>
    <w:rsid w:val="00BD01A2"/>
    <w:rsid w:val="00BD21D5"/>
    <w:rsid w:val="00C308C7"/>
    <w:rsid w:val="00C55986"/>
    <w:rsid w:val="00C579B4"/>
    <w:rsid w:val="00CA2C49"/>
    <w:rsid w:val="00CB660E"/>
    <w:rsid w:val="00CC531F"/>
    <w:rsid w:val="00CD3F20"/>
    <w:rsid w:val="00CD7EDF"/>
    <w:rsid w:val="00CE3F62"/>
    <w:rsid w:val="00D06535"/>
    <w:rsid w:val="00D318EB"/>
    <w:rsid w:val="00D35692"/>
    <w:rsid w:val="00D37697"/>
    <w:rsid w:val="00DA5F6A"/>
    <w:rsid w:val="00DD2C6E"/>
    <w:rsid w:val="00DD6263"/>
    <w:rsid w:val="00DE4236"/>
    <w:rsid w:val="00E55F87"/>
    <w:rsid w:val="00E66772"/>
    <w:rsid w:val="00E832F6"/>
    <w:rsid w:val="00E90A15"/>
    <w:rsid w:val="00E95687"/>
    <w:rsid w:val="00EA68E6"/>
    <w:rsid w:val="00EB26CF"/>
    <w:rsid w:val="00EB2B1C"/>
    <w:rsid w:val="00EF51A0"/>
    <w:rsid w:val="00F03DB4"/>
    <w:rsid w:val="00F21A76"/>
    <w:rsid w:val="00F94426"/>
    <w:rsid w:val="00FB1602"/>
    <w:rsid w:val="00FC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rPr>
  </w:style>
  <w:style w:type="paragraph" w:styleId="Heading2">
    <w:name w:val="heading 2"/>
    <w:basedOn w:val="Normal"/>
    <w:next w:val="Normal"/>
    <w:link w:val="Heading2Char"/>
    <w:uiPriority w:val="9"/>
    <w:unhideWhenUsed/>
    <w:qFormat/>
    <w:rsid w:val="009941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 w:type="character" w:customStyle="1" w:styleId="ListParagraphChar">
    <w:name w:val="List Paragraph Char"/>
    <w:aliases w:val="Body of text Char,List Paragraph1 Char"/>
    <w:link w:val="ListParagraph"/>
    <w:uiPriority w:val="34"/>
    <w:locked/>
    <w:rsid w:val="00F03DB4"/>
    <w:rPr>
      <w:sz w:val="22"/>
      <w:szCs w:val="22"/>
      <w:lang w:val="en-ID"/>
    </w:rPr>
  </w:style>
  <w:style w:type="character" w:customStyle="1" w:styleId="Heading2Char">
    <w:name w:val="Heading 2 Char"/>
    <w:basedOn w:val="DefaultParagraphFont"/>
    <w:link w:val="Heading2"/>
    <w:uiPriority w:val="9"/>
    <w:rsid w:val="0099419F"/>
    <w:rPr>
      <w:rFonts w:asciiTheme="majorHAnsi" w:eastAsiaTheme="majorEastAsia" w:hAnsiTheme="majorHAnsi" w:cstheme="majorBidi"/>
      <w:b/>
      <w:bCs/>
      <w:i/>
      <w:iCs/>
      <w:sz w:val="28"/>
      <w:szCs w:val="28"/>
    </w:rPr>
  </w:style>
  <w:style w:type="paragraph" w:customStyle="1" w:styleId="Default">
    <w:name w:val="Default"/>
    <w:rsid w:val="006910D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1CF67D-9EE7-4BCE-8203-92E95FA1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Nurfakih</dc:creator>
  <cp:keywords/>
  <dc:description/>
  <cp:lastModifiedBy>pico</cp:lastModifiedBy>
  <cp:revision>16</cp:revision>
  <dcterms:created xsi:type="dcterms:W3CDTF">2016-09-20T08:53:00Z</dcterms:created>
  <dcterms:modified xsi:type="dcterms:W3CDTF">2016-09-21T04:44:00Z</dcterms:modified>
</cp:coreProperties>
</file>