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A4" w:rsidRPr="006C4EF6" w:rsidRDefault="00570BA4" w:rsidP="00570BA4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C4EF6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70BA4" w:rsidRPr="006C4EF6" w:rsidRDefault="00570BA4" w:rsidP="00570BA4">
      <w:pPr>
        <w:pBdr>
          <w:bottom w:val="single" w:sz="4" w:space="1" w:color="auto"/>
        </w:pBd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6C4EF6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Teknologi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Rekayasa</w:t>
      </w:r>
      <w:proofErr w:type="spellEnd"/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Ketenagalistrikan</w:t>
      </w:r>
      <w:proofErr w:type="spellEnd"/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="00406159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proofErr w:type="gramStart"/>
      <w:r w:rsidR="00406159">
        <w:rPr>
          <w:rFonts w:ascii="Bookman Old Style" w:hAnsi="Bookman Old Style" w:cs="Tahoma"/>
          <w:sz w:val="24"/>
          <w:szCs w:val="24"/>
          <w:lang w:val="en-ID"/>
        </w:rPr>
        <w:t>Teknik</w:t>
      </w:r>
      <w:proofErr w:type="spellEnd"/>
      <w:r w:rsidR="00406159">
        <w:rPr>
          <w:rFonts w:ascii="Bookman Old Style" w:hAnsi="Bookman Old Style" w:cs="Tahoma"/>
          <w:sz w:val="24"/>
          <w:szCs w:val="24"/>
          <w:lang w:val="en-ID"/>
        </w:rPr>
        <w:t xml:space="preserve">  </w:t>
      </w:r>
      <w:proofErr w:type="spellStart"/>
      <w:r w:rsidR="00406159">
        <w:rPr>
          <w:rFonts w:ascii="Bookman Old Style" w:hAnsi="Bookman Old Style" w:cs="Tahoma"/>
          <w:sz w:val="24"/>
          <w:szCs w:val="24"/>
          <w:lang w:val="en-ID"/>
        </w:rPr>
        <w:t>Jaringan</w:t>
      </w:r>
      <w:proofErr w:type="spellEnd"/>
      <w:proofErr w:type="gram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Tenaga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Listrik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:rsidR="00570BA4" w:rsidRPr="006C4EF6" w:rsidRDefault="00570BA4" w:rsidP="00570BA4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6C4EF6">
        <w:rPr>
          <w:rFonts w:ascii="Bookman Old Style" w:hAnsi="Bookman Old Style" w:cs="Tahoma"/>
          <w:sz w:val="24"/>
          <w:szCs w:val="24"/>
          <w:lang w:val="en-ID"/>
        </w:rPr>
        <w:tab/>
      </w:r>
      <w:r w:rsidRPr="006C4EF6">
        <w:rPr>
          <w:rFonts w:ascii="Bookman Old Style" w:hAnsi="Bookman Old Style" w:cs="Tahoma"/>
          <w:sz w:val="24"/>
          <w:szCs w:val="24"/>
          <w:lang w:val="en-ID"/>
        </w:rPr>
        <w:tab/>
        <w:t xml:space="preserve">(3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70BA4" w:rsidRPr="006C4EF6" w:rsidRDefault="00570BA4" w:rsidP="00570BA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70BA4" w:rsidRPr="006C4EF6" w:rsidRDefault="00570BA4" w:rsidP="00570BA4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”.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6C4EF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proofErr w:type="gram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6C4EF6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  <w:proofErr w:type="gram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6C4EF6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70BA4" w:rsidRPr="006C4EF6" w:rsidRDefault="00570BA4" w:rsidP="00570BA4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3"/>
        <w:gridCol w:w="5316"/>
      </w:tblGrid>
      <w:tr w:rsidR="006C4EF6" w:rsidRPr="006C4EF6" w:rsidTr="008F17B8">
        <w:trPr>
          <w:tblHeader/>
        </w:trPr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70BA4" w:rsidRPr="006C4EF6" w:rsidRDefault="00570BA4" w:rsidP="008F1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6C4EF6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6C4EF6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6C4EF6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6C4EF6" w:rsidRPr="006C4EF6" w:rsidTr="008F17B8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570BA4" w:rsidRPr="006C4EF6" w:rsidRDefault="00570BA4" w:rsidP="0040615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 </w:t>
            </w:r>
            <w:proofErr w:type="spellStart"/>
            <w:r w:rsidR="00406159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Jaringan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Tenaga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  <w:lang w:val="en-ID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pengembangan potensi diri sebagai bagian dari keluarga, sekolah, dunia 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570BA4" w:rsidRPr="006C4EF6" w:rsidRDefault="00570BA4" w:rsidP="008F17B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 </w:t>
            </w:r>
            <w:r w:rsidR="00406159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Jaringan</w:t>
            </w:r>
            <w:bookmarkStart w:id="0" w:name="_GoBack"/>
            <w:bookmarkEnd w:id="0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Tenaga</w:t>
            </w:r>
            <w:proofErr w:type="spellEnd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/>
                <w:i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70BA4" w:rsidRPr="006C4EF6" w:rsidRDefault="00570BA4" w:rsidP="008F17B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langsung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70BA4" w:rsidRPr="006C4EF6" w:rsidRDefault="00570BA4" w:rsidP="008F17B8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6C4EF6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70BA4" w:rsidRPr="006C4EF6" w:rsidRDefault="00570BA4" w:rsidP="00570BA4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p w:rsidR="00570BA4" w:rsidRPr="006C4EF6" w:rsidRDefault="00570BA4" w:rsidP="006C4EF6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Gambar</w:t>
      </w:r>
      <w:proofErr w:type="spellEnd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Teknik</w:t>
      </w:r>
      <w:proofErr w:type="spellEnd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 xml:space="preserve"> </w:t>
      </w:r>
      <w:proofErr w:type="spellStart"/>
      <w:r w:rsidR="006C4EF6" w:rsidRPr="006B76BB">
        <w:rPr>
          <w:rFonts w:ascii="Bookman Old Style" w:hAnsi="Bookman Old Style" w:cs="Tahoma"/>
          <w:b/>
          <w:sz w:val="24"/>
          <w:szCs w:val="24"/>
          <w:u w:val="single"/>
          <w:lang w:val="en-ID"/>
        </w:rPr>
        <w:t>Kelistrikan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58"/>
        <w:gridCol w:w="902"/>
        <w:gridCol w:w="1871"/>
        <w:gridCol w:w="1820"/>
      </w:tblGrid>
      <w:tr w:rsidR="006C4EF6" w:rsidRPr="006C4EF6" w:rsidTr="00EC098F">
        <w:trPr>
          <w:tblHeader/>
        </w:trPr>
        <w:tc>
          <w:tcPr>
            <w:tcW w:w="1225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DA3238" w:rsidRPr="006C4EF6" w:rsidRDefault="00DA3238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3238" w:rsidRPr="006C4EF6" w:rsidRDefault="00A233DC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DA3238" w:rsidRPr="006C4EF6" w:rsidRDefault="00A233DC" w:rsidP="0076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kelengkapan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42711E" w:rsidRPr="006C4EF6" w:rsidRDefault="0042711E" w:rsidP="00766581">
            <w:pPr>
              <w:pStyle w:val="ListParagraph"/>
              <w:numPr>
                <w:ilvl w:val="0"/>
                <w:numId w:val="12"/>
              </w:numPr>
              <w:spacing w:before="120" w:after="0" w:line="240" w:lineRule="auto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17" w:hanging="583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alat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kelengkapan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aturan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aturan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Membedakan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garis-garis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berdasarkan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fungsi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garis-garis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fungsi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garis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733552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huruf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angka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etiket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huruf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simbol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angka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etiket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teknik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A84ADC" w:rsidP="007335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733552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A84ADC" w:rsidRDefault="0042711E" w:rsidP="00733552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733552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C64644" w:rsidP="00766581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Menganalsis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layout PCB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Merancang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layout PCB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737422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1"/>
              </w:numPr>
              <w:spacing w:before="120" w:after="0" w:line="240" w:lineRule="auto"/>
              <w:ind w:left="567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Menentukan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aplikasi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pStyle w:val="ListParagraph"/>
              <w:numPr>
                <w:ilvl w:val="1"/>
                <w:numId w:val="12"/>
              </w:numPr>
              <w:spacing w:before="120" w:after="0" w:line="240" w:lineRule="auto"/>
              <w:ind w:left="601" w:hanging="567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aplikasi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gamba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737422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1225" w:type="pct"/>
          </w:tcPr>
          <w:p w:rsidR="0042711E" w:rsidRPr="006C4EF6" w:rsidRDefault="0042711E" w:rsidP="00766581">
            <w:pPr>
              <w:numPr>
                <w:ilvl w:val="1"/>
                <w:numId w:val="11"/>
              </w:numPr>
              <w:spacing w:after="0" w:line="240" w:lineRule="auto"/>
              <w:ind w:left="545" w:hanging="54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316" w:type="pct"/>
          </w:tcPr>
          <w:p w:rsidR="0042711E" w:rsidRPr="006C4EF6" w:rsidRDefault="0042711E" w:rsidP="00766581">
            <w:pPr>
              <w:numPr>
                <w:ilvl w:val="1"/>
                <w:numId w:val="12"/>
              </w:numPr>
              <w:spacing w:after="0" w:line="240" w:lineRule="auto"/>
              <w:ind w:left="592" w:hanging="540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Merancang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gambar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kontrol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software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483" w:type="pct"/>
            <w:shd w:val="clear" w:color="auto" w:fill="auto"/>
          </w:tcPr>
          <w:p w:rsidR="0042711E" w:rsidRPr="00737422" w:rsidRDefault="0042711E" w:rsidP="00C6464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C6464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:rsidR="0042711E" w:rsidRPr="006C4EF6" w:rsidRDefault="0042711E" w:rsidP="00766581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EC098F">
        <w:tc>
          <w:tcPr>
            <w:tcW w:w="2541" w:type="pct"/>
            <w:gridSpan w:val="2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83" w:type="pct"/>
            <w:shd w:val="clear" w:color="auto" w:fill="auto"/>
          </w:tcPr>
          <w:p w:rsidR="0047324B" w:rsidRPr="006C4EF6" w:rsidRDefault="00737422" w:rsidP="00766581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108 JP</w:t>
            </w:r>
          </w:p>
        </w:tc>
        <w:tc>
          <w:tcPr>
            <w:tcW w:w="1002" w:type="pct"/>
            <w:shd w:val="clear" w:color="auto" w:fill="auto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47324B" w:rsidRPr="006C4EF6" w:rsidRDefault="0047324B" w:rsidP="00766581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501E09" w:rsidRPr="006C4EF6" w:rsidRDefault="00501E09" w:rsidP="00501E09">
      <w:pPr>
        <w:spacing w:before="0" w:after="0" w:line="240" w:lineRule="auto"/>
        <w:jc w:val="both"/>
        <w:rPr>
          <w:rFonts w:ascii="Tahoma" w:hAnsi="Tahoma" w:cs="Tahoma"/>
          <w:lang w:val="en-ID"/>
        </w:rPr>
      </w:pPr>
    </w:p>
    <w:p w:rsidR="0047324B" w:rsidRPr="006C4EF6" w:rsidRDefault="0047324B" w:rsidP="0047324B">
      <w:pPr>
        <w:spacing w:before="0" w:after="200" w:line="276" w:lineRule="auto"/>
        <w:rPr>
          <w:rFonts w:ascii="Tahoma" w:hAnsi="Tahoma" w:cs="Tahoma"/>
        </w:rPr>
      </w:pPr>
    </w:p>
    <w:p w:rsidR="00FC1B32" w:rsidRPr="006C4EF6" w:rsidRDefault="00FC1B32" w:rsidP="00DD40D8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r w:rsidR="00DD40D8" w:rsidRPr="006C4EF6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>Dasar Listrik dan Elektronika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2458"/>
        <w:gridCol w:w="894"/>
        <w:gridCol w:w="1853"/>
        <w:gridCol w:w="1802"/>
      </w:tblGrid>
      <w:tr w:rsidR="006C4EF6" w:rsidRPr="006C4EF6" w:rsidTr="00DB0E6A">
        <w:trPr>
          <w:tblHeader/>
        </w:trPr>
        <w:tc>
          <w:tcPr>
            <w:tcW w:w="1249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9F7950" w:rsidRPr="006C4EF6" w:rsidRDefault="009F7950" w:rsidP="00DD4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gejala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potensial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DD40D8" w:rsidRPr="006C4EF6" w:rsidRDefault="00DD40D8" w:rsidP="00DD40D8">
            <w:pPr>
              <w:pStyle w:val="ListParagraph"/>
              <w:numPr>
                <w:ilvl w:val="0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vanish/>
                <w:sz w:val="24"/>
                <w:szCs w:val="24"/>
                <w:lang w:val="en-US"/>
              </w:rPr>
            </w:pPr>
          </w:p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ggunakan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konsep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gejala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fisik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potensial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)</w:t>
            </w:r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bahan-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elektronika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bahan-bahan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elemen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pasif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peralihan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meriksa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pasif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peralihan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teorema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meriksa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searah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elemen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sifat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komponen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aktif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Menganalisis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Menentukan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peralatan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untuk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mengukur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tahanan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resistan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tahanan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resistan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F66FD" w:rsidP="00DD40D8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tegangan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tegangan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faktor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energi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faktor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daya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osiloskop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Melakukan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pengukuran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besaran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dengan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osiloskop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bolak-balik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nggunakan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listrik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arus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bolak-balik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5"/>
              </w:numPr>
              <w:spacing w:before="120" w:after="0" w:line="240" w:lineRule="auto"/>
              <w:ind w:left="601" w:hanging="601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Menerapkan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dan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fenomena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kemagnitan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pStyle w:val="ListParagraph"/>
              <w:numPr>
                <w:ilvl w:val="1"/>
                <w:numId w:val="14"/>
              </w:numPr>
              <w:spacing w:before="120" w:after="0" w:line="240" w:lineRule="auto"/>
              <w:ind w:left="653" w:hanging="629"/>
              <w:rPr>
                <w:rFonts w:ascii="Bookman Old Style" w:hAnsi="Bookman Old Style" w:cs="Tahoma"/>
                <w:sz w:val="24"/>
                <w:szCs w:val="24"/>
                <w:lang w:val="en-US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nggunakan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hukum-hukum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kemagnitan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1249" w:type="pct"/>
          </w:tcPr>
          <w:p w:rsidR="00DD40D8" w:rsidRPr="006C4EF6" w:rsidRDefault="00DD40D8" w:rsidP="00DD40D8">
            <w:pPr>
              <w:numPr>
                <w:ilvl w:val="1"/>
                <w:numId w:val="15"/>
              </w:numPr>
              <w:spacing w:after="0" w:line="240" w:lineRule="auto"/>
              <w:ind w:left="635" w:hanging="630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ganalisis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spesifikasi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piranti-piranti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</w:t>
            </w:r>
            <w:proofErr w:type="spellEnd"/>
          </w:p>
        </w:tc>
        <w:tc>
          <w:tcPr>
            <w:tcW w:w="1316" w:type="pct"/>
          </w:tcPr>
          <w:p w:rsidR="00DD40D8" w:rsidRPr="006C4EF6" w:rsidRDefault="00DD40D8" w:rsidP="00DD40D8">
            <w:pPr>
              <w:numPr>
                <w:ilvl w:val="1"/>
                <w:numId w:val="14"/>
              </w:numPr>
              <w:spacing w:after="0" w:line="240" w:lineRule="auto"/>
              <w:ind w:left="653" w:hanging="629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Memeriksa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spesifikasi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piranti-piranti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elektronika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daya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dalam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rangkaian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listrik</w:t>
            </w:r>
            <w:proofErr w:type="spellEnd"/>
          </w:p>
        </w:tc>
        <w:tc>
          <w:tcPr>
            <w:tcW w:w="479" w:type="pct"/>
            <w:shd w:val="clear" w:color="auto" w:fill="auto"/>
          </w:tcPr>
          <w:p w:rsidR="00DD40D8" w:rsidRPr="00DF66FD" w:rsidRDefault="00DD40D8" w:rsidP="00DF66FD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</w:t>
            </w:r>
            <w:r w:rsidR="00DF66FD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2" w:type="pct"/>
            <w:shd w:val="clear" w:color="auto" w:fill="auto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65" w:type="pct"/>
          </w:tcPr>
          <w:p w:rsidR="00DD40D8" w:rsidRPr="006C4EF6" w:rsidRDefault="00DD40D8" w:rsidP="00DD40D8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DB0E6A">
        <w:tc>
          <w:tcPr>
            <w:tcW w:w="2565" w:type="pct"/>
            <w:gridSpan w:val="2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79" w:type="pct"/>
            <w:shd w:val="clear" w:color="auto" w:fill="auto"/>
          </w:tcPr>
          <w:p w:rsidR="0047324B" w:rsidRPr="006C4EF6" w:rsidRDefault="00DB0E6A" w:rsidP="00DD40D8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216 JP</w:t>
            </w:r>
          </w:p>
        </w:tc>
        <w:tc>
          <w:tcPr>
            <w:tcW w:w="992" w:type="pct"/>
            <w:shd w:val="clear" w:color="auto" w:fill="auto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65" w:type="pct"/>
          </w:tcPr>
          <w:p w:rsidR="0047324B" w:rsidRPr="006C4EF6" w:rsidRDefault="0047324B" w:rsidP="00DD40D8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4D2282" w:rsidRPr="006C4EF6" w:rsidRDefault="004D2282" w:rsidP="007701FB">
      <w:pPr>
        <w:spacing w:before="0" w:after="200" w:line="276" w:lineRule="auto"/>
        <w:rPr>
          <w:rFonts w:ascii="Tahoma" w:hAnsi="Tahoma" w:cs="Tahoma"/>
        </w:rPr>
      </w:pPr>
    </w:p>
    <w:p w:rsidR="009F7950" w:rsidRPr="006C4EF6" w:rsidRDefault="009F7950" w:rsidP="00756C3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  <w:r w:rsidRPr="006C4EF6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6C4EF6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="008837D3" w:rsidRPr="006C4EF6">
        <w:rPr>
          <w:rFonts w:ascii="Bookman Old Style" w:hAnsi="Bookman Old Style" w:cs="Tahoma"/>
          <w:sz w:val="24"/>
          <w:szCs w:val="24"/>
        </w:rPr>
        <w:tab/>
      </w:r>
      <w:r w:rsidRPr="006C4EF6">
        <w:rPr>
          <w:rFonts w:ascii="Bookman Old Style" w:hAnsi="Bookman Old Style" w:cs="Tahoma"/>
          <w:sz w:val="24"/>
          <w:szCs w:val="24"/>
        </w:rPr>
        <w:t xml:space="preserve">: </w:t>
      </w:r>
      <w:r w:rsidR="008837D3" w:rsidRPr="006C4EF6">
        <w:rPr>
          <w:rFonts w:ascii="Bookman Old Style" w:hAnsi="Bookman Old Style" w:cs="Tahoma"/>
          <w:b/>
          <w:sz w:val="24"/>
          <w:szCs w:val="24"/>
          <w:u w:val="single"/>
          <w:lang w:val="id-ID"/>
        </w:rPr>
        <w:t>Pekerjaan Dasar Elektromekanik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342"/>
        <w:gridCol w:w="858"/>
        <w:gridCol w:w="1765"/>
        <w:gridCol w:w="1717"/>
      </w:tblGrid>
      <w:tr w:rsidR="006C4EF6" w:rsidRPr="006C4EF6" w:rsidTr="002743E1">
        <w:trPr>
          <w:tblHeader/>
        </w:trPr>
        <w:tc>
          <w:tcPr>
            <w:tcW w:w="1423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9F7950" w:rsidRPr="006C4EF6" w:rsidRDefault="009F7950" w:rsidP="00756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erapkan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manual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operasional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pekerjaan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Menggunakan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K3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sesuai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manual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standar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operasional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prosedur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bidang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pekerjaan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elektromekanik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8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Meng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analisis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elektromekani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k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Me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mbedakan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jenis-jenis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bahan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kerja</w:t>
            </w:r>
            <w:proofErr w:type="spellEnd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elektromeka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lastRenderedPageBreak/>
              <w:t>nik</w:t>
            </w:r>
            <w:proofErr w:type="spellEnd"/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>8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Memilih alat dan bahan kerja elektromekanik dari bahan non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elektromekanik dari bahan non logam</w:t>
            </w:r>
          </w:p>
        </w:tc>
        <w:tc>
          <w:tcPr>
            <w:tcW w:w="459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16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elektromekanik dari bahan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elektromekanik dari bahan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8837D3" w:rsidP="00D674B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674B7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Memilih alat dan bahan kerja kelistrikan elektromekanik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Melakukan pekerjaan kelistrikan elektromekanik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8837D3" w:rsidP="00D674B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C4EF6">
              <w:rPr>
                <w:rFonts w:ascii="Bookman Old Style" w:hAnsi="Bookman Old Style"/>
                <w:sz w:val="24"/>
                <w:szCs w:val="24"/>
                <w:lang w:val="id-ID"/>
              </w:rPr>
              <w:t>2</w:t>
            </w:r>
            <w:r w:rsidR="00D674B7">
              <w:rPr>
                <w:rFonts w:ascii="Bookman Old Style" w:hAnsi="Bookman Old Style"/>
                <w:sz w:val="24"/>
                <w:szCs w:val="24"/>
              </w:rPr>
              <w:t>0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Mengidentifikasi pekerjaan elektromekanik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Merakit pekerjaan elektromekanik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32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elektromekanik dari bahan non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elektromekanik dari bahan non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elektromekanik dari bahan logam</w:t>
            </w:r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elektromekanik dari bahan logam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45" w:type="pct"/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1423" w:type="pct"/>
          </w:tcPr>
          <w:p w:rsidR="008837D3" w:rsidRPr="006C4EF6" w:rsidRDefault="008837D3" w:rsidP="00756C37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709" w:right="57" w:hanging="709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Menganalisis pekerjaan kelistrikan elektromekanik</w:t>
            </w:r>
            <w:r w:rsidRPr="006C4EF6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C4EF6">
              <w:rPr>
                <w:rFonts w:ascii="Bookman Old Style" w:hAnsi="Bookman Old Style" w:cs="Tahoma"/>
                <w:sz w:val="24"/>
                <w:szCs w:val="24"/>
              </w:rPr>
              <w:t>aplikasi</w:t>
            </w:r>
            <w:proofErr w:type="spellEnd"/>
          </w:p>
        </w:tc>
        <w:tc>
          <w:tcPr>
            <w:tcW w:w="1254" w:type="pct"/>
          </w:tcPr>
          <w:p w:rsidR="008837D3" w:rsidRPr="006C4EF6" w:rsidRDefault="008837D3" w:rsidP="00756C37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567" w:right="57" w:hanging="510"/>
              <w:contextualSpacing w:val="0"/>
              <w:rPr>
                <w:rFonts w:ascii="Bookman Old Style" w:hAnsi="Bookman Old Style" w:cs="Tahoma"/>
                <w:spacing w:val="-2"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sz w:val="24"/>
                <w:szCs w:val="24"/>
                <w:lang w:val="id-ID"/>
              </w:rPr>
              <w:t>Memeriksa pekerjaan kelistrikan elektromekanik</w:t>
            </w:r>
            <w:r w:rsidRPr="006C4EF6">
              <w:rPr>
                <w:rFonts w:ascii="Bookman Old Style" w:hAnsi="Bookman Old Style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459" w:type="pct"/>
            <w:shd w:val="clear" w:color="auto" w:fill="auto"/>
          </w:tcPr>
          <w:p w:rsidR="008837D3" w:rsidRPr="00D674B7" w:rsidRDefault="00D674B7" w:rsidP="00756C37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</w:tcPr>
          <w:p w:rsidR="008837D3" w:rsidRPr="006C4EF6" w:rsidRDefault="008837D3" w:rsidP="00756C37">
            <w:pPr>
              <w:spacing w:after="0" w:line="240" w:lineRule="auto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C4EF6" w:rsidRPr="006C4EF6" w:rsidTr="002743E1">
        <w:tc>
          <w:tcPr>
            <w:tcW w:w="2676" w:type="pct"/>
            <w:gridSpan w:val="2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6C4EF6">
              <w:rPr>
                <w:rFonts w:ascii="Bookman Old Style" w:hAnsi="Bookman Old Style" w:cs="Tahoma"/>
                <w:b/>
                <w:sz w:val="24"/>
                <w:szCs w:val="24"/>
              </w:rPr>
              <w:t>JUMLAH JAM</w:t>
            </w:r>
          </w:p>
        </w:tc>
        <w:tc>
          <w:tcPr>
            <w:tcW w:w="459" w:type="pct"/>
            <w:shd w:val="clear" w:color="auto" w:fill="auto"/>
          </w:tcPr>
          <w:p w:rsidR="0047324B" w:rsidRPr="006C4EF6" w:rsidRDefault="00D674B7" w:rsidP="00756C37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144 JP</w:t>
            </w:r>
          </w:p>
        </w:tc>
        <w:tc>
          <w:tcPr>
            <w:tcW w:w="945" w:type="pct"/>
            <w:shd w:val="clear" w:color="auto" w:fill="auto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919" w:type="pct"/>
          </w:tcPr>
          <w:p w:rsidR="0047324B" w:rsidRPr="006C4EF6" w:rsidRDefault="0047324B" w:rsidP="00756C37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</w:tr>
    </w:tbl>
    <w:p w:rsidR="009F7950" w:rsidRPr="006C4EF6" w:rsidRDefault="009F7950" w:rsidP="00756C37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9F7950" w:rsidRPr="006C4EF6" w:rsidSect="00570BA4">
      <w:pgSz w:w="12242" w:h="18722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2D07D3"/>
    <w:multiLevelType w:val="multilevel"/>
    <w:tmpl w:val="BEF69A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993BE6"/>
    <w:multiLevelType w:val="multilevel"/>
    <w:tmpl w:val="ABE276E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2160"/>
      </w:pPr>
      <w:rPr>
        <w:rFonts w:hint="default"/>
      </w:rPr>
    </w:lvl>
  </w:abstractNum>
  <w:abstractNum w:abstractNumId="6">
    <w:nsid w:val="4D324998"/>
    <w:multiLevelType w:val="hybridMultilevel"/>
    <w:tmpl w:val="0374F15C"/>
    <w:lvl w:ilvl="0" w:tplc="E2AA2356">
      <w:start w:val="1"/>
      <w:numFmt w:val="decimal"/>
      <w:lvlText w:val="4.%1"/>
      <w:lvlJc w:val="left"/>
      <w:pPr>
        <w:ind w:left="795" w:hanging="360"/>
      </w:pPr>
      <w:rPr>
        <w:sz w:val="22"/>
        <w:szCs w:val="24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561745"/>
    <w:multiLevelType w:val="hybridMultilevel"/>
    <w:tmpl w:val="B2B8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7782FA5"/>
    <w:multiLevelType w:val="multilevel"/>
    <w:tmpl w:val="16A65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1">
    <w:nsid w:val="6A8B2720"/>
    <w:multiLevelType w:val="multilevel"/>
    <w:tmpl w:val="68B8EB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8" w:hanging="2160"/>
      </w:pPr>
      <w:rPr>
        <w:rFonts w:hint="default"/>
      </w:rPr>
    </w:lvl>
  </w:abstractNum>
  <w:abstractNum w:abstractNumId="12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852A61"/>
    <w:multiLevelType w:val="hybridMultilevel"/>
    <w:tmpl w:val="0736E41E"/>
    <w:lvl w:ilvl="0" w:tplc="81008300">
      <w:start w:val="1"/>
      <w:numFmt w:val="decimal"/>
      <w:lvlText w:val="3.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E6333"/>
    <w:multiLevelType w:val="multilevel"/>
    <w:tmpl w:val="B2AABD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4"/>
  </w:num>
  <w:num w:numId="5">
    <w:abstractNumId w:val="13"/>
  </w:num>
  <w:num w:numId="6">
    <w:abstractNumId w:val="7"/>
  </w:num>
  <w:num w:numId="7">
    <w:abstractNumId w:val="2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80369"/>
    <w:rsid w:val="00182A2B"/>
    <w:rsid w:val="001C1C96"/>
    <w:rsid w:val="001C48AB"/>
    <w:rsid w:val="001D365F"/>
    <w:rsid w:val="00216996"/>
    <w:rsid w:val="002743E1"/>
    <w:rsid w:val="00281C63"/>
    <w:rsid w:val="00291BE2"/>
    <w:rsid w:val="00371838"/>
    <w:rsid w:val="003E2159"/>
    <w:rsid w:val="00406159"/>
    <w:rsid w:val="0042711E"/>
    <w:rsid w:val="0047324B"/>
    <w:rsid w:val="004D2282"/>
    <w:rsid w:val="00501E09"/>
    <w:rsid w:val="00527BF3"/>
    <w:rsid w:val="00570BA4"/>
    <w:rsid w:val="006112C7"/>
    <w:rsid w:val="00620E61"/>
    <w:rsid w:val="00636C50"/>
    <w:rsid w:val="006B76BB"/>
    <w:rsid w:val="006C4EF6"/>
    <w:rsid w:val="00733552"/>
    <w:rsid w:val="00737422"/>
    <w:rsid w:val="00740A4B"/>
    <w:rsid w:val="00756C37"/>
    <w:rsid w:val="00766581"/>
    <w:rsid w:val="007701FB"/>
    <w:rsid w:val="00812F23"/>
    <w:rsid w:val="008411DC"/>
    <w:rsid w:val="0087018B"/>
    <w:rsid w:val="008837D3"/>
    <w:rsid w:val="00955138"/>
    <w:rsid w:val="009571A3"/>
    <w:rsid w:val="00974A13"/>
    <w:rsid w:val="009F7950"/>
    <w:rsid w:val="00A233DC"/>
    <w:rsid w:val="00A84ADC"/>
    <w:rsid w:val="00A869AB"/>
    <w:rsid w:val="00A944B3"/>
    <w:rsid w:val="00AC7C06"/>
    <w:rsid w:val="00AE7120"/>
    <w:rsid w:val="00C64644"/>
    <w:rsid w:val="00D674B7"/>
    <w:rsid w:val="00D9767F"/>
    <w:rsid w:val="00DA3238"/>
    <w:rsid w:val="00DA4DE0"/>
    <w:rsid w:val="00DB0E6A"/>
    <w:rsid w:val="00DD40D8"/>
    <w:rsid w:val="00DF66FD"/>
    <w:rsid w:val="00E16EC0"/>
    <w:rsid w:val="00E929E1"/>
    <w:rsid w:val="00EC098F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7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11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7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1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11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7F68A-C0C2-42B4-A151-5BAC3A86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USER</cp:lastModifiedBy>
  <cp:revision>25</cp:revision>
  <dcterms:created xsi:type="dcterms:W3CDTF">2017-02-17T02:33:00Z</dcterms:created>
  <dcterms:modified xsi:type="dcterms:W3CDTF">2017-02-19T02:32:00Z</dcterms:modified>
</cp:coreProperties>
</file>