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06E5D" w:rsidRDefault="004C5253">
      <w:pPr>
        <w:spacing w:before="0" w:after="0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KOMPETENSI INTI DAN KOMPETENSI DASAR</w:t>
      </w:r>
    </w:p>
    <w:p w:rsidR="00E06E5D" w:rsidRDefault="004C5253">
      <w:pPr>
        <w:spacing w:before="0" w:after="0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SEKOLAH MENENGAH KEJURUAN/MADRASAH ALIYAH KEJURUAN</w:t>
      </w:r>
    </w:p>
    <w:p w:rsidR="00E06E5D" w:rsidRDefault="006162EF">
      <w:pPr>
        <w:spacing w:before="0" w:after="0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pict>
          <v:rect id="_x0000_i1025" style="width:0;height:1.5pt" o:hralign="center" o:hrstd="t" o:hr="t" fillcolor="#a0a0a0" stroked="f"/>
        </w:pict>
      </w:r>
    </w:p>
    <w:p w:rsidR="00E06E5D" w:rsidRDefault="004C5253">
      <w:pPr>
        <w:tabs>
          <w:tab w:val="left" w:pos="4111"/>
        </w:tabs>
        <w:spacing w:after="0" w:line="240" w:lineRule="auto"/>
        <w:ind w:left="4253" w:hanging="3533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Bidang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Keahlian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: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Seluruh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Bidang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Keahlian</w:t>
      </w:r>
      <w:proofErr w:type="spellEnd"/>
    </w:p>
    <w:p w:rsidR="00E06E5D" w:rsidRDefault="004C5253">
      <w:pPr>
        <w:tabs>
          <w:tab w:val="left" w:pos="4111"/>
        </w:tabs>
        <w:spacing w:before="0" w:after="0" w:line="240" w:lineRule="auto"/>
        <w:ind w:left="4253" w:hanging="3533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Program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Keahlian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: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Seluruh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Program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Keahlian</w:t>
      </w:r>
      <w:proofErr w:type="spellEnd"/>
    </w:p>
    <w:p w:rsidR="00E06E5D" w:rsidRDefault="004C5253">
      <w:pPr>
        <w:tabs>
          <w:tab w:val="left" w:pos="4111"/>
        </w:tabs>
        <w:spacing w:before="0" w:after="0" w:line="240" w:lineRule="auto"/>
        <w:ind w:left="4253" w:hanging="3533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Kompetensi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Keahlian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: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Seluruh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Kompetensi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Keahlian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(3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Tahun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)</w:t>
      </w:r>
    </w:p>
    <w:p w:rsidR="00E06E5D" w:rsidRDefault="004C5253">
      <w:pPr>
        <w:tabs>
          <w:tab w:val="left" w:pos="4111"/>
        </w:tabs>
        <w:spacing w:before="0" w:after="0" w:line="240" w:lineRule="auto"/>
        <w:ind w:left="4253" w:hanging="3533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Mata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Pelajaran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: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Simulasi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Komunikasi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Digital</w:t>
      </w:r>
    </w:p>
    <w:p w:rsidR="00E06E5D" w:rsidRDefault="006162EF">
      <w:pPr>
        <w:spacing w:after="0"/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pict>
          <v:rect id="_x0000_i1026" style="width:0;height:1.5pt" o:hralign="center" o:hrstd="t" o:hr="t" fillcolor="#a0a0a0" stroked="f"/>
        </w:pict>
      </w:r>
    </w:p>
    <w:p w:rsidR="00E06E5D" w:rsidRDefault="004C5253">
      <w:pPr>
        <w:spacing w:after="0"/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Tujuan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kurikulum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mencakup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empat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aspek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kompetensi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yaitu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(1)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aspek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kompetensi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sikap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spiritual, (2)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sikap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sosial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, (3)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pengetahuan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(4)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keterampilan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Aspek-aspek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kompetensi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tersebut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dicapai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melalui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proses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pembelajaran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intrakurikuler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kokurikuler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ekstrakurikuler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E06E5D" w:rsidRDefault="004C5253">
      <w:pPr>
        <w:spacing w:after="0"/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Rumusan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kompetensi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sikap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spiritual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yaitu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, “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Menghayati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mengamalkan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ajaran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agama yang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dianutnya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”.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Sedangkan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rumusan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kompetensi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sikap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sosial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yaitu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, “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Menghayati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mengamalkan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perilaku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jujur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disiplin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santun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peduli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(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gotong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royong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kerja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sama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toleran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damai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),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bertanggung-jawab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responsif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proaktif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melalui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keteladanan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pemberian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nasihat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penguatan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pembiasaan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pengkondisian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secara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berkesinambungan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serta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menunjukkan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sikap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sebagai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bagian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dari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solusi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atas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berbagai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permasalahan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dalam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berinteraksi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secara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efektif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dengan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lingkungan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sosial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alam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serta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dalam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menempatkan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diri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sebagai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cerminan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bangsa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dalam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pergaulan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dunia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”.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Kedua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kompetensi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tersebut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dicapai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melalui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pembelajaran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tidak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langsung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(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indirect teaching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yaitu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keteladanan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pembiasaan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budaya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sekolah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dengan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memperhatikan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karakteristik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mata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pelajaran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serta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kebutuhan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kondisi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peserta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didik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</w:p>
    <w:p w:rsidR="00E06E5D" w:rsidRDefault="004C5253">
      <w:pPr>
        <w:spacing w:after="0"/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Penumbuhan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pengembangan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kompetensi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sikap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dilakukan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sepanjang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proses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pembelajaran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berlangsung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dapat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digunakan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sebagai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pertimbangan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guru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dalam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mengembangkan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karakter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peserta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didik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lebih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lanjut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E06E5D" w:rsidRDefault="00E06E5D">
      <w:pPr>
        <w:spacing w:before="0" w:after="0"/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tbl>
      <w:tblPr>
        <w:tblStyle w:val="a"/>
        <w:tblW w:w="93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25"/>
        <w:gridCol w:w="5319"/>
      </w:tblGrid>
      <w:tr w:rsidR="00E06E5D">
        <w:tc>
          <w:tcPr>
            <w:tcW w:w="40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06E5D" w:rsidRDefault="004C5253">
            <w:pPr>
              <w:spacing w:before="0"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KOMPETENSI INTI 3</w:t>
            </w:r>
          </w:p>
          <w:p w:rsidR="00E06E5D" w:rsidRDefault="004C5253">
            <w:pPr>
              <w:spacing w:before="0"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(PENGETAHUAN)</w:t>
            </w:r>
          </w:p>
        </w:tc>
        <w:tc>
          <w:tcPr>
            <w:tcW w:w="531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06E5D" w:rsidRDefault="004C5253">
            <w:pPr>
              <w:spacing w:before="0"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KOMPETENSI INTI 4</w:t>
            </w:r>
          </w:p>
          <w:p w:rsidR="00E06E5D" w:rsidRDefault="004C5253">
            <w:pPr>
              <w:spacing w:before="0"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(KETERAMPILAN)</w:t>
            </w:r>
          </w:p>
        </w:tc>
      </w:tr>
      <w:tr w:rsidR="00E06E5D">
        <w:tc>
          <w:tcPr>
            <w:tcW w:w="4025" w:type="dxa"/>
            <w:tcBorders>
              <w:bottom w:val="single" w:sz="4" w:space="0" w:color="000000"/>
            </w:tcBorders>
            <w:shd w:val="clear" w:color="auto" w:fill="FFFFFF"/>
          </w:tcPr>
          <w:p w:rsidR="00E06E5D" w:rsidRDefault="004C5253" w:rsidP="004C5253">
            <w:pPr>
              <w:numPr>
                <w:ilvl w:val="0"/>
                <w:numId w:val="7"/>
              </w:numPr>
              <w:spacing w:before="60" w:after="0" w:line="240" w:lineRule="auto"/>
              <w:ind w:left="357" w:hanging="35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Memahami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menerapkan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menganalisis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,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mengevaluasi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pengetahuan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faktual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konseptual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operasional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dasar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metakognitif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bidang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lingkup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</w:t>
            </w:r>
            <w:r>
              <w:rPr>
                <w:rFonts w:ascii="Bookman Old Style" w:eastAsia="Bookman Old Style" w:hAnsi="Bookman Old Style" w:cs="Bookman Old Style"/>
                <w:i/>
                <w:sz w:val="24"/>
                <w:szCs w:val="24"/>
                <w:lang w:val="id-ID"/>
              </w:rPr>
              <w:t>Simulasi</w:t>
            </w:r>
            <w:r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  <w:t>Komunikasi</w:t>
            </w:r>
            <w:proofErr w:type="spellEnd"/>
            <w:r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  <w:t xml:space="preserve"> Digital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Simdig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pada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tingkat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teknis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spesifik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detil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kompleks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berkenaan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ilmu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pengetahuan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teknologi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seni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budaya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humaniora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konteks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pengembangan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potensi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diri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sebagai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bagian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dari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keluarga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sekolah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dunia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kerja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warga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masyarakat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nasional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regional,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lastRenderedPageBreak/>
              <w:t>internasional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  <w:tc>
          <w:tcPr>
            <w:tcW w:w="5319" w:type="dxa"/>
            <w:tcBorders>
              <w:bottom w:val="single" w:sz="4" w:space="0" w:color="000000"/>
            </w:tcBorders>
            <w:shd w:val="clear" w:color="auto" w:fill="FFFFFF"/>
          </w:tcPr>
          <w:p w:rsidR="00E06E5D" w:rsidRDefault="004C5253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lastRenderedPageBreak/>
              <w:t>Melaksanakan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tugas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spesifik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menggunakan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alat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informasi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prosedur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kerja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lazim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dilakukan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serta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memecahkan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masalah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lingkup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i/>
                <w:sz w:val="24"/>
                <w:szCs w:val="24"/>
                <w:lang w:val="id-ID"/>
              </w:rPr>
              <w:t>Simulasi</w:t>
            </w:r>
            <w:r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  <w:t>Komunikasi</w:t>
            </w:r>
            <w:proofErr w:type="spellEnd"/>
            <w:r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  <w:t xml:space="preserve"> Digital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Simdig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).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Menampilkan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kinerja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bawah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bimbingan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mutu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kuantitas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terukur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standar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kompetensi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kerja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  <w:p w:rsidR="00E06E5D" w:rsidRDefault="004C5253">
            <w:pPr>
              <w:spacing w:after="0" w:line="240" w:lineRule="auto"/>
              <w:ind w:left="35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Menunjukkan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keterampilan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menalar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mengolah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menyaji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secara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efektif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kreatif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produktif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kritis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mandiri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kolaboratif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komunikatif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solutif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ranah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abstrak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terkait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pengembangan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dari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dipelajarinya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sekolah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serta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mampu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melaksanakan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tugas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spesifik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bawah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pengawasan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langsung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  <w:p w:rsidR="00E06E5D" w:rsidRDefault="004C5253">
            <w:pPr>
              <w:spacing w:after="0" w:line="240" w:lineRule="auto"/>
              <w:ind w:left="35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lastRenderedPageBreak/>
              <w:t>Menunjukkan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keterampilan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mempersepsi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kesiapan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meniru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membiasakan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gerak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mahir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menjadikan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gerak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alami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ranah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konkret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terkait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pengembangan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dari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dipelajarinya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sekolah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serta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mampu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melaksanakan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tugas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spesifik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bawah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pengawasan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langsung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</w:tr>
    </w:tbl>
    <w:p w:rsidR="00E06E5D" w:rsidRDefault="00E06E5D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:rsidR="00E06E5D" w:rsidRDefault="004C5253">
      <w:pPr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Mata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Pelajaran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: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Simulasi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Komunikasi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Digital</w:t>
      </w:r>
    </w:p>
    <w:tbl>
      <w:tblPr>
        <w:tblStyle w:val="a0"/>
        <w:tblW w:w="93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2293"/>
        <w:gridCol w:w="690"/>
        <w:gridCol w:w="2214"/>
        <w:gridCol w:w="2222"/>
      </w:tblGrid>
      <w:tr w:rsidR="00E06E5D" w:rsidTr="00920910">
        <w:tc>
          <w:tcPr>
            <w:tcW w:w="1925" w:type="dxa"/>
            <w:shd w:val="clear" w:color="auto" w:fill="FFFFFF"/>
            <w:vAlign w:val="center"/>
          </w:tcPr>
          <w:p w:rsidR="00E06E5D" w:rsidRDefault="004C5253">
            <w:pPr>
              <w:spacing w:before="0"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KOMPETENSI DASAR</w:t>
            </w:r>
          </w:p>
        </w:tc>
        <w:tc>
          <w:tcPr>
            <w:tcW w:w="2293" w:type="dxa"/>
            <w:shd w:val="clear" w:color="auto" w:fill="FFFFFF"/>
            <w:vAlign w:val="center"/>
          </w:tcPr>
          <w:p w:rsidR="00E06E5D" w:rsidRDefault="004C5253">
            <w:pPr>
              <w:spacing w:before="0"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KOMPETENSI DASAR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E06E5D" w:rsidRDefault="004C5253">
            <w:pPr>
              <w:spacing w:before="0" w:after="0" w:line="240" w:lineRule="auto"/>
              <w:ind w:left="-113" w:right="-113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WAKTU</w:t>
            </w:r>
          </w:p>
        </w:tc>
        <w:tc>
          <w:tcPr>
            <w:tcW w:w="221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06E5D" w:rsidRDefault="004C5253">
            <w:pPr>
              <w:spacing w:before="60" w:after="6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UNIT KOMPETENSI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</w:tcPr>
          <w:p w:rsidR="00E06E5D" w:rsidRDefault="004C5253">
            <w:pPr>
              <w:spacing w:before="60" w:after="6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SKEMA SERTIFIKASI</w:t>
            </w:r>
          </w:p>
        </w:tc>
      </w:tr>
      <w:tr w:rsidR="00E06E5D" w:rsidTr="00920910">
        <w:tc>
          <w:tcPr>
            <w:tcW w:w="1925" w:type="dxa"/>
          </w:tcPr>
          <w:p w:rsidR="00E06E5D" w:rsidRDefault="004C5253">
            <w:pPr>
              <w:numPr>
                <w:ilvl w:val="0"/>
                <w:numId w:val="8"/>
              </w:numPr>
              <w:spacing w:before="60" w:after="60" w:line="240" w:lineRule="auto"/>
              <w:ind w:left="563" w:hanging="563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Memahami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logika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algoritma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komputer</w:t>
            </w:r>
            <w:proofErr w:type="spellEnd"/>
          </w:p>
        </w:tc>
        <w:tc>
          <w:tcPr>
            <w:tcW w:w="2293" w:type="dxa"/>
          </w:tcPr>
          <w:p w:rsidR="00E06E5D" w:rsidRDefault="004C5253">
            <w:pPr>
              <w:numPr>
                <w:ilvl w:val="0"/>
                <w:numId w:val="9"/>
              </w:numPr>
              <w:spacing w:before="60" w:after="60" w:line="240" w:lineRule="auto"/>
              <w:ind w:left="563" w:hanging="563"/>
              <w:contextualSpacing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Menggunakan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fungsi-fungsi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Perintah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(Command)</w:t>
            </w:r>
          </w:p>
        </w:tc>
        <w:tc>
          <w:tcPr>
            <w:tcW w:w="690" w:type="dxa"/>
            <w:shd w:val="clear" w:color="auto" w:fill="FFFFFF"/>
          </w:tcPr>
          <w:p w:rsidR="00E06E5D" w:rsidRDefault="004C5253">
            <w:pPr>
              <w:spacing w:before="60" w:after="6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6</w:t>
            </w:r>
          </w:p>
        </w:tc>
        <w:tc>
          <w:tcPr>
            <w:tcW w:w="2214" w:type="dxa"/>
            <w:shd w:val="clear" w:color="auto" w:fill="FFFFFF"/>
          </w:tcPr>
          <w:p w:rsidR="00E06E5D" w:rsidRDefault="004C5253">
            <w:pPr>
              <w:spacing w:before="60" w:after="6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TIK.PR02.001.01</w:t>
            </w:r>
          </w:p>
        </w:tc>
        <w:tc>
          <w:tcPr>
            <w:tcW w:w="2222" w:type="dxa"/>
          </w:tcPr>
          <w:p w:rsidR="00E06E5D" w:rsidRDefault="004C5253">
            <w:pPr>
              <w:spacing w:before="60" w:after="6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Programmer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Komputer</w:t>
            </w:r>
            <w:proofErr w:type="spellEnd"/>
          </w:p>
        </w:tc>
      </w:tr>
      <w:tr w:rsidR="00E06E5D" w:rsidTr="00920910">
        <w:tc>
          <w:tcPr>
            <w:tcW w:w="1925" w:type="dxa"/>
          </w:tcPr>
          <w:p w:rsidR="00E06E5D" w:rsidRDefault="004C5253">
            <w:pPr>
              <w:numPr>
                <w:ilvl w:val="0"/>
                <w:numId w:val="8"/>
              </w:numPr>
              <w:spacing w:before="60" w:after="60" w:line="240" w:lineRule="auto"/>
              <w:ind w:left="563" w:hanging="563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Menerapkan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metode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peta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minda</w:t>
            </w:r>
            <w:proofErr w:type="spellEnd"/>
          </w:p>
        </w:tc>
        <w:tc>
          <w:tcPr>
            <w:tcW w:w="2293" w:type="dxa"/>
          </w:tcPr>
          <w:p w:rsidR="00E06E5D" w:rsidRDefault="004C5253">
            <w:pPr>
              <w:numPr>
                <w:ilvl w:val="0"/>
                <w:numId w:val="9"/>
              </w:numPr>
              <w:spacing w:before="60" w:after="60" w:line="240" w:lineRule="auto"/>
              <w:ind w:left="563" w:hanging="563"/>
              <w:contextualSpacing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Membuat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peta-minda</w:t>
            </w:r>
            <w:proofErr w:type="spellEnd"/>
          </w:p>
        </w:tc>
        <w:tc>
          <w:tcPr>
            <w:tcW w:w="690" w:type="dxa"/>
            <w:shd w:val="clear" w:color="auto" w:fill="FFFFFF"/>
          </w:tcPr>
          <w:p w:rsidR="00E06E5D" w:rsidRDefault="004C5253">
            <w:pPr>
              <w:spacing w:before="60" w:after="6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3</w:t>
            </w:r>
          </w:p>
        </w:tc>
        <w:tc>
          <w:tcPr>
            <w:tcW w:w="2214" w:type="dxa"/>
            <w:shd w:val="clear" w:color="auto" w:fill="FFFFFF"/>
          </w:tcPr>
          <w:p w:rsidR="00E06E5D" w:rsidRDefault="004C5253">
            <w:pPr>
              <w:spacing w:before="60" w:after="6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Hanya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sebatas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pengetahuan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dasar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tidak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perlu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diujikan</w:t>
            </w:r>
            <w:proofErr w:type="spellEnd"/>
          </w:p>
        </w:tc>
        <w:tc>
          <w:tcPr>
            <w:tcW w:w="2222" w:type="dxa"/>
          </w:tcPr>
          <w:p w:rsidR="00E06E5D" w:rsidRDefault="00E06E5D">
            <w:pPr>
              <w:spacing w:before="60" w:after="6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E06E5D" w:rsidTr="00920910">
        <w:tc>
          <w:tcPr>
            <w:tcW w:w="1925" w:type="dxa"/>
          </w:tcPr>
          <w:p w:rsidR="00E06E5D" w:rsidRDefault="004C5253">
            <w:pPr>
              <w:numPr>
                <w:ilvl w:val="0"/>
                <w:numId w:val="8"/>
              </w:numPr>
              <w:spacing w:before="60" w:after="60" w:line="240" w:lineRule="auto"/>
              <w:ind w:left="563" w:hanging="563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Menentukan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paragraf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deskriptif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argumentatif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naratif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persuasif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  <w:tc>
          <w:tcPr>
            <w:tcW w:w="2293" w:type="dxa"/>
          </w:tcPr>
          <w:p w:rsidR="00E06E5D" w:rsidRDefault="004C5253">
            <w:pPr>
              <w:numPr>
                <w:ilvl w:val="0"/>
                <w:numId w:val="9"/>
              </w:numPr>
              <w:spacing w:before="60" w:after="60" w:line="240" w:lineRule="auto"/>
              <w:ind w:left="563" w:hanging="563"/>
              <w:contextualSpacing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Memformat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dokumen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pengolah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kata</w:t>
            </w:r>
          </w:p>
        </w:tc>
        <w:tc>
          <w:tcPr>
            <w:tcW w:w="690" w:type="dxa"/>
            <w:shd w:val="clear" w:color="auto" w:fill="FFFFFF"/>
          </w:tcPr>
          <w:p w:rsidR="00E06E5D" w:rsidRDefault="004C5253">
            <w:pPr>
              <w:spacing w:before="60" w:after="6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6</w:t>
            </w:r>
          </w:p>
        </w:tc>
        <w:tc>
          <w:tcPr>
            <w:tcW w:w="2214" w:type="dxa"/>
            <w:shd w:val="clear" w:color="auto" w:fill="FFFFFF"/>
          </w:tcPr>
          <w:p w:rsidR="00E06E5D" w:rsidRDefault="004C5253">
            <w:pPr>
              <w:spacing w:before="60" w:after="6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TIK.OP02.004.01</w:t>
            </w:r>
          </w:p>
          <w:p w:rsidR="00E06E5D" w:rsidRDefault="004C5253">
            <w:pPr>
              <w:spacing w:before="60" w:after="6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TIK.OP02.012.01</w:t>
            </w:r>
          </w:p>
          <w:p w:rsidR="00E06E5D" w:rsidRDefault="004C5253">
            <w:pPr>
              <w:spacing w:before="60" w:after="6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TIK.JK01.008.01</w:t>
            </w:r>
          </w:p>
          <w:p w:rsidR="00E06E5D" w:rsidRDefault="00E06E5D">
            <w:pPr>
              <w:spacing w:before="60" w:after="6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222" w:type="dxa"/>
          </w:tcPr>
          <w:p w:rsidR="00E06E5D" w:rsidRDefault="004C5253">
            <w:pPr>
              <w:numPr>
                <w:ilvl w:val="0"/>
                <w:numId w:val="4"/>
              </w:numPr>
              <w:spacing w:before="60" w:after="0" w:line="276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Operator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Komputer</w:t>
            </w:r>
            <w:proofErr w:type="spellEnd"/>
          </w:p>
          <w:p w:rsidR="00E06E5D" w:rsidRDefault="004C5253">
            <w:pPr>
              <w:numPr>
                <w:ilvl w:val="0"/>
                <w:numId w:val="4"/>
              </w:numPr>
              <w:spacing w:before="0" w:after="60" w:line="276" w:lineRule="auto"/>
              <w:ind w:hanging="36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Jaringan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Komputer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Sistem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Administrasi</w:t>
            </w:r>
            <w:proofErr w:type="spellEnd"/>
          </w:p>
          <w:p w:rsidR="00E06E5D" w:rsidRDefault="00E06E5D">
            <w:pPr>
              <w:spacing w:before="60" w:after="6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E06E5D" w:rsidTr="00920910">
        <w:tc>
          <w:tcPr>
            <w:tcW w:w="1925" w:type="dxa"/>
          </w:tcPr>
          <w:p w:rsidR="00E06E5D" w:rsidRDefault="004C5253">
            <w:pPr>
              <w:numPr>
                <w:ilvl w:val="0"/>
                <w:numId w:val="8"/>
              </w:numPr>
              <w:spacing w:before="60" w:after="60" w:line="240" w:lineRule="auto"/>
              <w:ind w:left="563" w:hanging="563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Menerapkan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logika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operasi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perhitungan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data</w:t>
            </w:r>
          </w:p>
        </w:tc>
        <w:tc>
          <w:tcPr>
            <w:tcW w:w="2293" w:type="dxa"/>
          </w:tcPr>
          <w:p w:rsidR="00E06E5D" w:rsidRDefault="004C5253">
            <w:pPr>
              <w:numPr>
                <w:ilvl w:val="0"/>
                <w:numId w:val="9"/>
              </w:numPr>
              <w:spacing w:before="60" w:after="60" w:line="240" w:lineRule="auto"/>
              <w:ind w:left="563" w:hanging="563"/>
              <w:contextualSpacing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Mengoperasikan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lunak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pengolah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angka</w:t>
            </w:r>
            <w:proofErr w:type="spellEnd"/>
          </w:p>
        </w:tc>
        <w:tc>
          <w:tcPr>
            <w:tcW w:w="690" w:type="dxa"/>
            <w:shd w:val="clear" w:color="auto" w:fill="FFFFFF"/>
          </w:tcPr>
          <w:p w:rsidR="00E06E5D" w:rsidRDefault="004C5253">
            <w:pPr>
              <w:spacing w:before="60" w:after="6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9</w:t>
            </w:r>
          </w:p>
        </w:tc>
        <w:tc>
          <w:tcPr>
            <w:tcW w:w="2214" w:type="dxa"/>
            <w:shd w:val="clear" w:color="auto" w:fill="FFFFFF"/>
          </w:tcPr>
          <w:p w:rsidR="00E06E5D" w:rsidRDefault="004C5253">
            <w:pPr>
              <w:spacing w:before="60" w:after="6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TIK.OP02.005.01</w:t>
            </w:r>
          </w:p>
          <w:p w:rsidR="00E06E5D" w:rsidRDefault="004C5253">
            <w:pPr>
              <w:spacing w:before="60" w:after="6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TIK.OP02.013.01</w:t>
            </w:r>
          </w:p>
        </w:tc>
        <w:tc>
          <w:tcPr>
            <w:tcW w:w="2222" w:type="dxa"/>
          </w:tcPr>
          <w:p w:rsidR="00E06E5D" w:rsidRDefault="004C5253">
            <w:pPr>
              <w:numPr>
                <w:ilvl w:val="0"/>
                <w:numId w:val="3"/>
              </w:numPr>
              <w:spacing w:before="60" w:after="60" w:line="276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Operator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Komputer</w:t>
            </w:r>
            <w:proofErr w:type="spellEnd"/>
          </w:p>
          <w:p w:rsidR="00E06E5D" w:rsidRDefault="00E06E5D">
            <w:pPr>
              <w:spacing w:before="60" w:after="6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E06E5D" w:rsidTr="00920910">
        <w:tc>
          <w:tcPr>
            <w:tcW w:w="1925" w:type="dxa"/>
          </w:tcPr>
          <w:p w:rsidR="00E06E5D" w:rsidRDefault="004C5253">
            <w:pPr>
              <w:numPr>
                <w:ilvl w:val="0"/>
                <w:numId w:val="8"/>
              </w:numPr>
              <w:spacing w:before="60" w:after="60" w:line="240" w:lineRule="auto"/>
              <w:ind w:left="563" w:hanging="563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Menerapkan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fitur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tepat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untuk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pembuatan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slide</w:t>
            </w:r>
          </w:p>
        </w:tc>
        <w:tc>
          <w:tcPr>
            <w:tcW w:w="2293" w:type="dxa"/>
          </w:tcPr>
          <w:p w:rsidR="00E06E5D" w:rsidRDefault="004C5253">
            <w:pPr>
              <w:numPr>
                <w:ilvl w:val="0"/>
                <w:numId w:val="9"/>
              </w:numPr>
              <w:spacing w:before="60" w:after="60" w:line="240" w:lineRule="auto"/>
              <w:ind w:left="563" w:hanging="563"/>
              <w:contextualSpacing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Membuat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slide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presentasi</w:t>
            </w:r>
            <w:proofErr w:type="spellEnd"/>
          </w:p>
        </w:tc>
        <w:tc>
          <w:tcPr>
            <w:tcW w:w="690" w:type="dxa"/>
            <w:shd w:val="clear" w:color="auto" w:fill="FFFFFF"/>
          </w:tcPr>
          <w:p w:rsidR="00E06E5D" w:rsidRDefault="004C5253">
            <w:pPr>
              <w:spacing w:before="60" w:after="6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9</w:t>
            </w:r>
          </w:p>
        </w:tc>
        <w:tc>
          <w:tcPr>
            <w:tcW w:w="2214" w:type="dxa"/>
            <w:shd w:val="clear" w:color="auto" w:fill="FFFFFF"/>
          </w:tcPr>
          <w:p w:rsidR="00E06E5D" w:rsidRDefault="004C5253">
            <w:pPr>
              <w:spacing w:before="60" w:after="6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TIK.OP02.011.01</w:t>
            </w:r>
          </w:p>
          <w:p w:rsidR="00E06E5D" w:rsidRDefault="004C5253">
            <w:pPr>
              <w:spacing w:before="60" w:after="6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TIK.CS01.002.01</w:t>
            </w:r>
          </w:p>
          <w:p w:rsidR="00E06E5D" w:rsidRDefault="004C5253">
            <w:pPr>
              <w:spacing w:before="60" w:after="6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TIK.CS01.001.01</w:t>
            </w:r>
          </w:p>
        </w:tc>
        <w:tc>
          <w:tcPr>
            <w:tcW w:w="2222" w:type="dxa"/>
          </w:tcPr>
          <w:p w:rsidR="00E06E5D" w:rsidRDefault="004C5253">
            <w:pPr>
              <w:numPr>
                <w:ilvl w:val="0"/>
                <w:numId w:val="2"/>
              </w:numPr>
              <w:spacing w:before="60" w:after="0" w:line="276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Operator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Komputer</w:t>
            </w:r>
            <w:proofErr w:type="spellEnd"/>
          </w:p>
          <w:p w:rsidR="00E06E5D" w:rsidRDefault="004C5253">
            <w:pPr>
              <w:numPr>
                <w:ilvl w:val="0"/>
                <w:numId w:val="2"/>
              </w:numPr>
              <w:spacing w:before="0" w:after="60" w:line="276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CTC</w:t>
            </w:r>
          </w:p>
        </w:tc>
      </w:tr>
      <w:tr w:rsidR="00E06E5D" w:rsidTr="00920910">
        <w:tc>
          <w:tcPr>
            <w:tcW w:w="1925" w:type="dxa"/>
          </w:tcPr>
          <w:p w:rsidR="00E06E5D" w:rsidRDefault="004C5253">
            <w:pPr>
              <w:numPr>
                <w:ilvl w:val="0"/>
                <w:numId w:val="8"/>
              </w:numPr>
              <w:spacing w:before="60" w:after="60" w:line="240" w:lineRule="auto"/>
              <w:ind w:left="563" w:hanging="563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Menyeleksi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teknik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presentasi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efektif</w:t>
            </w:r>
            <w:proofErr w:type="spellEnd"/>
          </w:p>
        </w:tc>
        <w:tc>
          <w:tcPr>
            <w:tcW w:w="2293" w:type="dxa"/>
          </w:tcPr>
          <w:p w:rsidR="00E06E5D" w:rsidRDefault="004C5253">
            <w:pPr>
              <w:numPr>
                <w:ilvl w:val="0"/>
                <w:numId w:val="9"/>
              </w:numPr>
              <w:spacing w:before="60" w:after="60" w:line="240" w:lineRule="auto"/>
              <w:ind w:left="563" w:hanging="563"/>
              <w:contextualSpacing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Melakukan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presentasi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efektif</w:t>
            </w:r>
            <w:proofErr w:type="spellEnd"/>
          </w:p>
        </w:tc>
        <w:tc>
          <w:tcPr>
            <w:tcW w:w="690" w:type="dxa"/>
            <w:shd w:val="clear" w:color="auto" w:fill="FFFFFF"/>
          </w:tcPr>
          <w:p w:rsidR="00E06E5D" w:rsidRDefault="004C5253">
            <w:pPr>
              <w:spacing w:before="60" w:after="6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6</w:t>
            </w:r>
          </w:p>
        </w:tc>
        <w:tc>
          <w:tcPr>
            <w:tcW w:w="2214" w:type="dxa"/>
            <w:shd w:val="clear" w:color="auto" w:fill="FFFFFF"/>
          </w:tcPr>
          <w:p w:rsidR="00E06E5D" w:rsidRDefault="004C5253">
            <w:pPr>
              <w:spacing w:before="60" w:after="60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TIK.CS01.001.01</w:t>
            </w:r>
          </w:p>
        </w:tc>
        <w:tc>
          <w:tcPr>
            <w:tcW w:w="2222" w:type="dxa"/>
          </w:tcPr>
          <w:p w:rsidR="00E06E5D" w:rsidRDefault="004C5253">
            <w:pPr>
              <w:spacing w:before="60" w:after="6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CTC</w:t>
            </w:r>
          </w:p>
        </w:tc>
      </w:tr>
      <w:tr w:rsidR="00E06E5D" w:rsidTr="00920910">
        <w:tc>
          <w:tcPr>
            <w:tcW w:w="1925" w:type="dxa"/>
          </w:tcPr>
          <w:p w:rsidR="00E06E5D" w:rsidRDefault="004C5253">
            <w:pPr>
              <w:numPr>
                <w:ilvl w:val="0"/>
                <w:numId w:val="8"/>
              </w:numPr>
              <w:spacing w:before="60" w:after="60" w:line="240" w:lineRule="auto"/>
              <w:ind w:left="563" w:hanging="563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lastRenderedPageBreak/>
              <w:t>Menerapkan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cara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pembuatan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E-book</w:t>
            </w:r>
          </w:p>
        </w:tc>
        <w:tc>
          <w:tcPr>
            <w:tcW w:w="2293" w:type="dxa"/>
          </w:tcPr>
          <w:p w:rsidR="00E06E5D" w:rsidRDefault="004C5253">
            <w:pPr>
              <w:numPr>
                <w:ilvl w:val="0"/>
                <w:numId w:val="9"/>
              </w:numPr>
              <w:spacing w:before="60" w:after="60" w:line="240" w:lineRule="auto"/>
              <w:ind w:left="563" w:hanging="563"/>
              <w:contextualSpacing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Menyusun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E-book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lunak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E-book Editor</w:t>
            </w:r>
          </w:p>
        </w:tc>
        <w:tc>
          <w:tcPr>
            <w:tcW w:w="690" w:type="dxa"/>
            <w:shd w:val="clear" w:color="auto" w:fill="FFFFFF"/>
          </w:tcPr>
          <w:p w:rsidR="00E06E5D" w:rsidRDefault="004C5253">
            <w:pPr>
              <w:spacing w:before="60" w:after="6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6</w:t>
            </w:r>
          </w:p>
        </w:tc>
        <w:tc>
          <w:tcPr>
            <w:tcW w:w="2214" w:type="dxa"/>
            <w:shd w:val="clear" w:color="auto" w:fill="FFFFFF"/>
          </w:tcPr>
          <w:p w:rsidR="00E06E5D" w:rsidRDefault="004C5253">
            <w:pPr>
              <w:spacing w:before="60" w:after="6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bookmarkStart w:id="0" w:name="_gjdgxs" w:colFirst="0" w:colLast="0"/>
            <w:bookmarkEnd w:id="0"/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Hanya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sebatas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pengetahuan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dasar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tidak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perlu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diujikan</w:t>
            </w:r>
            <w:proofErr w:type="spellEnd"/>
          </w:p>
        </w:tc>
        <w:tc>
          <w:tcPr>
            <w:tcW w:w="2222" w:type="dxa"/>
          </w:tcPr>
          <w:p w:rsidR="00E06E5D" w:rsidRDefault="00E06E5D">
            <w:pPr>
              <w:spacing w:before="60" w:after="6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E06E5D" w:rsidTr="00920910">
        <w:tc>
          <w:tcPr>
            <w:tcW w:w="1925" w:type="dxa"/>
          </w:tcPr>
          <w:p w:rsidR="00E06E5D" w:rsidRDefault="004C5253">
            <w:pPr>
              <w:numPr>
                <w:ilvl w:val="0"/>
                <w:numId w:val="8"/>
              </w:numPr>
              <w:spacing w:before="60" w:after="60" w:line="240" w:lineRule="auto"/>
              <w:ind w:left="563" w:hanging="563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Memahami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konsep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Kewargaan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Digital</w:t>
            </w:r>
          </w:p>
        </w:tc>
        <w:tc>
          <w:tcPr>
            <w:tcW w:w="2293" w:type="dxa"/>
          </w:tcPr>
          <w:p w:rsidR="00E06E5D" w:rsidRDefault="004C5253">
            <w:pPr>
              <w:numPr>
                <w:ilvl w:val="0"/>
                <w:numId w:val="9"/>
              </w:numPr>
              <w:spacing w:before="60" w:after="60" w:line="240" w:lineRule="auto"/>
              <w:ind w:left="563" w:hanging="563"/>
              <w:contextualSpacing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Menerapkan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mencoba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etika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Kewargaan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Digital</w:t>
            </w:r>
          </w:p>
        </w:tc>
        <w:tc>
          <w:tcPr>
            <w:tcW w:w="690" w:type="dxa"/>
            <w:shd w:val="clear" w:color="auto" w:fill="FFFFFF"/>
          </w:tcPr>
          <w:p w:rsidR="00E06E5D" w:rsidRDefault="004C5253">
            <w:pPr>
              <w:spacing w:before="60" w:after="6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3</w:t>
            </w:r>
          </w:p>
        </w:tc>
        <w:tc>
          <w:tcPr>
            <w:tcW w:w="2214" w:type="dxa"/>
            <w:shd w:val="clear" w:color="auto" w:fill="FFFFFF"/>
          </w:tcPr>
          <w:p w:rsidR="00E06E5D" w:rsidRDefault="004C5253">
            <w:pPr>
              <w:spacing w:before="60" w:after="6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TIK.OP02.014.01</w:t>
            </w:r>
          </w:p>
          <w:p w:rsidR="00E06E5D" w:rsidRDefault="004C5253">
            <w:pPr>
              <w:spacing w:before="60" w:after="6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TIK.JK01.004.01</w:t>
            </w:r>
          </w:p>
          <w:p w:rsidR="00E06E5D" w:rsidRDefault="004C5253">
            <w:pPr>
              <w:spacing w:before="60" w:after="6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TIK.CS01.011.01</w:t>
            </w:r>
          </w:p>
        </w:tc>
        <w:tc>
          <w:tcPr>
            <w:tcW w:w="2222" w:type="dxa"/>
          </w:tcPr>
          <w:p w:rsidR="00E06E5D" w:rsidRDefault="004C5253">
            <w:pPr>
              <w:numPr>
                <w:ilvl w:val="0"/>
                <w:numId w:val="1"/>
              </w:numPr>
              <w:spacing w:before="60" w:after="0" w:line="276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Operator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Komputer</w:t>
            </w:r>
            <w:proofErr w:type="spellEnd"/>
          </w:p>
          <w:p w:rsidR="00E06E5D" w:rsidRDefault="004C5253">
            <w:pPr>
              <w:numPr>
                <w:ilvl w:val="0"/>
                <w:numId w:val="1"/>
              </w:numPr>
              <w:spacing w:before="0" w:after="0" w:line="276" w:lineRule="auto"/>
              <w:ind w:hanging="36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Jaringan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Komputer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Sistem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Administrasi</w:t>
            </w:r>
            <w:proofErr w:type="spellEnd"/>
          </w:p>
          <w:p w:rsidR="00E06E5D" w:rsidRDefault="004C5253">
            <w:pPr>
              <w:numPr>
                <w:ilvl w:val="0"/>
                <w:numId w:val="1"/>
              </w:numPr>
              <w:spacing w:before="0" w:after="60" w:line="276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CTC</w:t>
            </w:r>
          </w:p>
        </w:tc>
      </w:tr>
      <w:tr w:rsidR="00E06E5D" w:rsidTr="00920910">
        <w:tc>
          <w:tcPr>
            <w:tcW w:w="1925" w:type="dxa"/>
          </w:tcPr>
          <w:p w:rsidR="00E06E5D" w:rsidRDefault="004C5253">
            <w:pPr>
              <w:numPr>
                <w:ilvl w:val="0"/>
                <w:numId w:val="8"/>
              </w:numPr>
              <w:spacing w:before="60" w:after="60" w:line="240" w:lineRule="auto"/>
              <w:ind w:left="563" w:hanging="563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Menerapkan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teknik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penelusuran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Search Engine</w:t>
            </w:r>
          </w:p>
        </w:tc>
        <w:tc>
          <w:tcPr>
            <w:tcW w:w="2293" w:type="dxa"/>
          </w:tcPr>
          <w:p w:rsidR="00E06E5D" w:rsidRDefault="004C5253">
            <w:pPr>
              <w:numPr>
                <w:ilvl w:val="0"/>
                <w:numId w:val="9"/>
              </w:numPr>
              <w:spacing w:before="60" w:after="60" w:line="240" w:lineRule="auto"/>
              <w:ind w:left="563" w:hanging="563"/>
              <w:contextualSpacing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Melakukan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penelusuran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690" w:type="dxa"/>
            <w:shd w:val="clear" w:color="auto" w:fill="FFFFFF"/>
          </w:tcPr>
          <w:p w:rsidR="00E06E5D" w:rsidRDefault="004C5253">
            <w:pPr>
              <w:spacing w:before="60" w:after="6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6</w:t>
            </w:r>
          </w:p>
        </w:tc>
        <w:tc>
          <w:tcPr>
            <w:tcW w:w="2214" w:type="dxa"/>
            <w:shd w:val="clear" w:color="auto" w:fill="FFFFFF"/>
          </w:tcPr>
          <w:p w:rsidR="00E06E5D" w:rsidRDefault="004C5253">
            <w:pPr>
              <w:spacing w:before="60" w:after="6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TIK.OP02.006.01</w:t>
            </w:r>
          </w:p>
        </w:tc>
        <w:tc>
          <w:tcPr>
            <w:tcW w:w="2222" w:type="dxa"/>
          </w:tcPr>
          <w:p w:rsidR="00E06E5D" w:rsidRDefault="004C5253">
            <w:pPr>
              <w:spacing w:before="60" w:after="6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Operator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Komputer</w:t>
            </w:r>
            <w:proofErr w:type="spellEnd"/>
          </w:p>
        </w:tc>
      </w:tr>
      <w:tr w:rsidR="00E06E5D" w:rsidTr="00920910">
        <w:tc>
          <w:tcPr>
            <w:tcW w:w="1925" w:type="dxa"/>
          </w:tcPr>
          <w:p w:rsidR="00E06E5D" w:rsidRDefault="004C5253">
            <w:pPr>
              <w:numPr>
                <w:ilvl w:val="0"/>
                <w:numId w:val="8"/>
              </w:numPr>
              <w:spacing w:before="60" w:after="60" w:line="240" w:lineRule="auto"/>
              <w:ind w:left="563" w:hanging="563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Menerapkan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komunikasi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sinkron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asinkron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jaringan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  <w:tc>
          <w:tcPr>
            <w:tcW w:w="2293" w:type="dxa"/>
          </w:tcPr>
          <w:p w:rsidR="00E06E5D" w:rsidRDefault="004C5253">
            <w:pPr>
              <w:numPr>
                <w:ilvl w:val="0"/>
                <w:numId w:val="9"/>
              </w:numPr>
              <w:spacing w:before="60" w:after="60" w:line="240" w:lineRule="auto"/>
              <w:ind w:left="563" w:hanging="563"/>
              <w:contextualSpacing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Melakukan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komunikasi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sinkron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asinkron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jaringan</w:t>
            </w:r>
            <w:proofErr w:type="spellEnd"/>
          </w:p>
        </w:tc>
        <w:tc>
          <w:tcPr>
            <w:tcW w:w="690" w:type="dxa"/>
            <w:shd w:val="clear" w:color="auto" w:fill="FFFFFF"/>
          </w:tcPr>
          <w:p w:rsidR="00E06E5D" w:rsidRDefault="004C5253">
            <w:pPr>
              <w:spacing w:before="60" w:after="6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9</w:t>
            </w:r>
          </w:p>
        </w:tc>
        <w:tc>
          <w:tcPr>
            <w:tcW w:w="2214" w:type="dxa"/>
            <w:shd w:val="clear" w:color="auto" w:fill="FFFFFF"/>
          </w:tcPr>
          <w:p w:rsidR="00E06E5D" w:rsidRDefault="004C5253">
            <w:pPr>
              <w:spacing w:before="60" w:after="6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TIK.OP02.006.01</w:t>
            </w:r>
          </w:p>
        </w:tc>
        <w:tc>
          <w:tcPr>
            <w:tcW w:w="2222" w:type="dxa"/>
          </w:tcPr>
          <w:p w:rsidR="00E06E5D" w:rsidRDefault="004C5253">
            <w:pPr>
              <w:spacing w:before="60" w:after="6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Operator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Komputer</w:t>
            </w:r>
            <w:proofErr w:type="spellEnd"/>
          </w:p>
          <w:p w:rsidR="00E06E5D" w:rsidRDefault="00E06E5D">
            <w:pPr>
              <w:spacing w:before="60" w:after="6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E06E5D" w:rsidTr="00920910">
        <w:tc>
          <w:tcPr>
            <w:tcW w:w="1925" w:type="dxa"/>
          </w:tcPr>
          <w:p w:rsidR="00E06E5D" w:rsidRDefault="004C5253">
            <w:pPr>
              <w:numPr>
                <w:ilvl w:val="0"/>
                <w:numId w:val="8"/>
              </w:numPr>
              <w:spacing w:before="60" w:after="60" w:line="240" w:lineRule="auto"/>
              <w:ind w:left="563" w:hanging="563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Menilai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fitur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lunak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pembelajaran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kolaboratif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daring</w:t>
            </w:r>
          </w:p>
        </w:tc>
        <w:tc>
          <w:tcPr>
            <w:tcW w:w="2293" w:type="dxa"/>
          </w:tcPr>
          <w:p w:rsidR="00E06E5D" w:rsidRDefault="004C5253">
            <w:pPr>
              <w:numPr>
                <w:ilvl w:val="0"/>
                <w:numId w:val="9"/>
              </w:numPr>
              <w:spacing w:before="60" w:after="60" w:line="240" w:lineRule="auto"/>
              <w:ind w:left="563" w:hanging="563"/>
              <w:contextualSpacing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Melakukan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pembelajaran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kolaboratif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daring (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kelas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maya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sebagai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peserta</w:t>
            </w:r>
            <w:proofErr w:type="spellEnd"/>
          </w:p>
        </w:tc>
        <w:tc>
          <w:tcPr>
            <w:tcW w:w="690" w:type="dxa"/>
            <w:shd w:val="clear" w:color="auto" w:fill="FFFFFF"/>
          </w:tcPr>
          <w:p w:rsidR="00E06E5D" w:rsidRDefault="004C5253">
            <w:pPr>
              <w:spacing w:before="60" w:after="6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9</w:t>
            </w:r>
          </w:p>
        </w:tc>
        <w:tc>
          <w:tcPr>
            <w:tcW w:w="2214" w:type="dxa"/>
            <w:tcBorders>
              <w:bottom w:val="single" w:sz="4" w:space="0" w:color="000000"/>
            </w:tcBorders>
            <w:shd w:val="clear" w:color="auto" w:fill="FFFFFF"/>
          </w:tcPr>
          <w:p w:rsidR="00E06E5D" w:rsidRDefault="004C5253">
            <w:pPr>
              <w:spacing w:before="60" w:after="6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Hanya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sebatas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pengetahuan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dasar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tidak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perlu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diujikan</w:t>
            </w:r>
            <w:proofErr w:type="spellEnd"/>
          </w:p>
        </w:tc>
        <w:tc>
          <w:tcPr>
            <w:tcW w:w="2222" w:type="dxa"/>
            <w:tcBorders>
              <w:bottom w:val="single" w:sz="4" w:space="0" w:color="000000"/>
            </w:tcBorders>
          </w:tcPr>
          <w:p w:rsidR="00E06E5D" w:rsidRDefault="00E06E5D">
            <w:pPr>
              <w:spacing w:before="60" w:after="6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E06E5D" w:rsidTr="00920910">
        <w:tc>
          <w:tcPr>
            <w:tcW w:w="1925" w:type="dxa"/>
          </w:tcPr>
          <w:p w:rsidR="00E06E5D" w:rsidRDefault="004C5253">
            <w:pPr>
              <w:numPr>
                <w:ilvl w:val="0"/>
                <w:numId w:val="8"/>
              </w:numPr>
              <w:spacing w:before="60" w:after="60" w:line="240" w:lineRule="auto"/>
              <w:ind w:left="563" w:hanging="563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Merancang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dokumen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tahap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pra-produksi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  <w:tc>
          <w:tcPr>
            <w:tcW w:w="2293" w:type="dxa"/>
          </w:tcPr>
          <w:p w:rsidR="00E06E5D" w:rsidRDefault="004C5253">
            <w:pPr>
              <w:numPr>
                <w:ilvl w:val="0"/>
                <w:numId w:val="9"/>
              </w:numPr>
              <w:spacing w:before="60" w:after="60" w:line="240" w:lineRule="auto"/>
              <w:ind w:left="563" w:hanging="563"/>
              <w:contextualSpacing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Membuat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dokumen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tahap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pra-produksi</w:t>
            </w:r>
            <w:proofErr w:type="spellEnd"/>
          </w:p>
        </w:tc>
        <w:tc>
          <w:tcPr>
            <w:tcW w:w="690" w:type="dxa"/>
            <w:shd w:val="clear" w:color="auto" w:fill="FFFFFF"/>
          </w:tcPr>
          <w:p w:rsidR="00E06E5D" w:rsidRDefault="004C5253">
            <w:pPr>
              <w:spacing w:before="60" w:after="6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12</w:t>
            </w:r>
          </w:p>
        </w:tc>
        <w:tc>
          <w:tcPr>
            <w:tcW w:w="2214" w:type="dxa"/>
            <w:shd w:val="clear" w:color="auto" w:fill="FFFFFF"/>
          </w:tcPr>
          <w:p w:rsidR="00E06E5D" w:rsidRDefault="004C5253">
            <w:pPr>
              <w:spacing w:before="60" w:after="6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TIK.JK01.007.01</w:t>
            </w:r>
          </w:p>
          <w:p w:rsidR="00E06E5D" w:rsidRDefault="004C5253">
            <w:pPr>
              <w:spacing w:before="60" w:after="6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TIK.JK01.008.01</w:t>
            </w:r>
          </w:p>
          <w:p w:rsidR="00E06E5D" w:rsidRDefault="004C5253">
            <w:pPr>
              <w:spacing w:before="60" w:after="6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TIK.MM01.001.01</w:t>
            </w:r>
          </w:p>
          <w:p w:rsidR="00E06E5D" w:rsidRDefault="004C5253">
            <w:pPr>
              <w:spacing w:before="60" w:after="6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TIK.MM01.008.01</w:t>
            </w:r>
          </w:p>
          <w:p w:rsidR="00E06E5D" w:rsidRDefault="004C5253">
            <w:pPr>
              <w:spacing w:before="60" w:after="6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TIK.MM02.002.01</w:t>
            </w:r>
          </w:p>
          <w:p w:rsidR="00E06E5D" w:rsidRDefault="004C5253">
            <w:pPr>
              <w:spacing w:before="60" w:after="6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TIK.MM02.005.01</w:t>
            </w:r>
          </w:p>
          <w:p w:rsidR="00E06E5D" w:rsidRDefault="00E06E5D">
            <w:pPr>
              <w:spacing w:before="60" w:after="6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222" w:type="dxa"/>
          </w:tcPr>
          <w:p w:rsidR="00E06E5D" w:rsidRDefault="004C5253">
            <w:pPr>
              <w:numPr>
                <w:ilvl w:val="0"/>
                <w:numId w:val="6"/>
              </w:numPr>
              <w:spacing w:before="60" w:after="0" w:line="276" w:lineRule="auto"/>
              <w:ind w:hanging="36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Jaringan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Komputer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Sistem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Administrasi</w:t>
            </w:r>
            <w:proofErr w:type="spellEnd"/>
          </w:p>
          <w:p w:rsidR="00E06E5D" w:rsidRDefault="004C5253">
            <w:pPr>
              <w:numPr>
                <w:ilvl w:val="0"/>
                <w:numId w:val="6"/>
              </w:numPr>
              <w:spacing w:before="0" w:after="60" w:line="276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Multimedia</w:t>
            </w:r>
          </w:p>
        </w:tc>
      </w:tr>
      <w:tr w:rsidR="00E06E5D" w:rsidTr="00920910">
        <w:tc>
          <w:tcPr>
            <w:tcW w:w="1925" w:type="dxa"/>
          </w:tcPr>
          <w:p w:rsidR="00E06E5D" w:rsidRDefault="004C5253">
            <w:pPr>
              <w:numPr>
                <w:ilvl w:val="0"/>
                <w:numId w:val="8"/>
              </w:numPr>
              <w:spacing w:before="60" w:after="60" w:line="240" w:lineRule="auto"/>
              <w:ind w:left="563" w:hanging="563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lastRenderedPageBreak/>
              <w:t>Menerapkan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proses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produksi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video,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animasi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/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musik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digital.</w:t>
            </w:r>
          </w:p>
        </w:tc>
        <w:tc>
          <w:tcPr>
            <w:tcW w:w="2293" w:type="dxa"/>
          </w:tcPr>
          <w:p w:rsidR="00E06E5D" w:rsidRDefault="004C5253">
            <w:pPr>
              <w:numPr>
                <w:ilvl w:val="0"/>
                <w:numId w:val="9"/>
              </w:numPr>
              <w:spacing w:before="60" w:after="60" w:line="240" w:lineRule="auto"/>
              <w:ind w:left="563" w:hanging="563"/>
              <w:contextualSpacing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Memroduksi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video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/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animasi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/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musik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digital</w:t>
            </w:r>
          </w:p>
        </w:tc>
        <w:tc>
          <w:tcPr>
            <w:tcW w:w="690" w:type="dxa"/>
            <w:shd w:val="clear" w:color="auto" w:fill="FFFFFF"/>
          </w:tcPr>
          <w:p w:rsidR="00E06E5D" w:rsidRDefault="004C5253">
            <w:pPr>
              <w:spacing w:before="60" w:after="6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15</w:t>
            </w:r>
          </w:p>
        </w:tc>
        <w:tc>
          <w:tcPr>
            <w:tcW w:w="2214" w:type="dxa"/>
            <w:shd w:val="clear" w:color="auto" w:fill="FFFFFF"/>
          </w:tcPr>
          <w:p w:rsidR="00E06E5D" w:rsidRDefault="004C5253">
            <w:pPr>
              <w:spacing w:before="60" w:after="6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TIK.CS02.006.01</w:t>
            </w:r>
          </w:p>
          <w:p w:rsidR="00E06E5D" w:rsidRDefault="004C5253">
            <w:pPr>
              <w:spacing w:before="60" w:after="6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TIK.MM01.009.01</w:t>
            </w:r>
          </w:p>
        </w:tc>
        <w:tc>
          <w:tcPr>
            <w:tcW w:w="2222" w:type="dxa"/>
          </w:tcPr>
          <w:p w:rsidR="00E06E5D" w:rsidRDefault="004C5253">
            <w:pPr>
              <w:numPr>
                <w:ilvl w:val="0"/>
                <w:numId w:val="5"/>
              </w:numPr>
              <w:spacing w:before="60" w:after="0" w:line="276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CTC</w:t>
            </w:r>
          </w:p>
          <w:p w:rsidR="00E06E5D" w:rsidRDefault="004C5253">
            <w:pPr>
              <w:numPr>
                <w:ilvl w:val="0"/>
                <w:numId w:val="5"/>
              </w:numPr>
              <w:spacing w:before="0" w:after="60" w:line="276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Multimedia</w:t>
            </w:r>
          </w:p>
        </w:tc>
      </w:tr>
      <w:tr w:rsidR="00E06E5D" w:rsidTr="00920910">
        <w:tc>
          <w:tcPr>
            <w:tcW w:w="1925" w:type="dxa"/>
          </w:tcPr>
          <w:p w:rsidR="00E06E5D" w:rsidRDefault="004C5253">
            <w:pPr>
              <w:numPr>
                <w:ilvl w:val="0"/>
                <w:numId w:val="8"/>
              </w:numPr>
              <w:spacing w:before="60" w:after="60" w:line="240" w:lineRule="auto"/>
              <w:ind w:left="563" w:hanging="563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Menerapkan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tahapan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pasca-produksi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video,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animasi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/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musik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digital.</w:t>
            </w:r>
          </w:p>
        </w:tc>
        <w:tc>
          <w:tcPr>
            <w:tcW w:w="2293" w:type="dxa"/>
          </w:tcPr>
          <w:p w:rsidR="00E06E5D" w:rsidRDefault="004C5253">
            <w:pPr>
              <w:numPr>
                <w:ilvl w:val="0"/>
                <w:numId w:val="9"/>
              </w:numPr>
              <w:spacing w:before="60" w:after="60" w:line="240" w:lineRule="auto"/>
              <w:ind w:left="563" w:hanging="563"/>
              <w:contextualSpacing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Melakukan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pekerjaan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tahapan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pasca-produksi</w:t>
            </w:r>
            <w:proofErr w:type="spellEnd"/>
          </w:p>
        </w:tc>
        <w:tc>
          <w:tcPr>
            <w:tcW w:w="690" w:type="dxa"/>
            <w:shd w:val="clear" w:color="auto" w:fill="FFFFFF"/>
          </w:tcPr>
          <w:p w:rsidR="00E06E5D" w:rsidRDefault="004C5253">
            <w:pPr>
              <w:spacing w:before="60" w:after="6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9</w:t>
            </w:r>
          </w:p>
        </w:tc>
        <w:tc>
          <w:tcPr>
            <w:tcW w:w="2214" w:type="dxa"/>
            <w:shd w:val="clear" w:color="auto" w:fill="FFFFFF"/>
          </w:tcPr>
          <w:p w:rsidR="00E06E5D" w:rsidRDefault="004C5253">
            <w:pPr>
              <w:spacing w:before="60" w:after="6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TIK.MM01.007.01</w:t>
            </w:r>
          </w:p>
          <w:p w:rsidR="00E06E5D" w:rsidRDefault="004C5253">
            <w:pPr>
              <w:spacing w:before="60" w:after="6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TIK.MM02.004.01</w:t>
            </w:r>
          </w:p>
        </w:tc>
        <w:tc>
          <w:tcPr>
            <w:tcW w:w="2222" w:type="dxa"/>
          </w:tcPr>
          <w:p w:rsidR="00E06E5D" w:rsidRDefault="004C5253">
            <w:pPr>
              <w:spacing w:before="60" w:after="6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Multimedia</w:t>
            </w:r>
          </w:p>
        </w:tc>
      </w:tr>
      <w:tr w:rsidR="00E06E5D" w:rsidTr="00920910">
        <w:tc>
          <w:tcPr>
            <w:tcW w:w="4218" w:type="dxa"/>
            <w:gridSpan w:val="2"/>
          </w:tcPr>
          <w:p w:rsidR="00E06E5D" w:rsidRDefault="004C5253">
            <w:pPr>
              <w:spacing w:before="60" w:after="60" w:line="240" w:lineRule="auto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JUMLAH JAM</w:t>
            </w:r>
          </w:p>
        </w:tc>
        <w:tc>
          <w:tcPr>
            <w:tcW w:w="690" w:type="dxa"/>
            <w:shd w:val="clear" w:color="auto" w:fill="FFFFFF"/>
          </w:tcPr>
          <w:p w:rsidR="00E06E5D" w:rsidRDefault="004C5253">
            <w:pPr>
              <w:spacing w:before="60" w:after="6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108</w:t>
            </w:r>
          </w:p>
        </w:tc>
        <w:tc>
          <w:tcPr>
            <w:tcW w:w="2214" w:type="dxa"/>
            <w:shd w:val="clear" w:color="auto" w:fill="FFFFFF"/>
          </w:tcPr>
          <w:p w:rsidR="00E06E5D" w:rsidRDefault="00E06E5D">
            <w:pPr>
              <w:spacing w:before="60" w:after="60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  <w:tc>
          <w:tcPr>
            <w:tcW w:w="2222" w:type="dxa"/>
          </w:tcPr>
          <w:p w:rsidR="00E06E5D" w:rsidRDefault="00E06E5D">
            <w:pPr>
              <w:spacing w:before="60" w:after="60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</w:tr>
    </w:tbl>
    <w:p w:rsidR="00B47140" w:rsidRDefault="00B47140">
      <w:pPr>
        <w:spacing w:before="0"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B47140" w:rsidRDefault="00B47140">
      <w:pPr>
        <w:spacing w:before="0"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B47140" w:rsidRPr="00B47140" w:rsidRDefault="00B47140" w:rsidP="00B47140">
      <w:pPr>
        <w:spacing w:before="0" w:after="0" w:line="240" w:lineRule="auto"/>
        <w:jc w:val="center"/>
        <w:rPr>
          <w:rFonts w:ascii="Bookman Old Style" w:eastAsia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Malang, 1 Maret 2017 </w:t>
      </w:r>
    </w:p>
    <w:p w:rsidR="00B47140" w:rsidRDefault="00B47140" w:rsidP="00B47140">
      <w:pPr>
        <w:spacing w:before="0" w:after="0" w:line="240" w:lineRule="auto"/>
        <w:jc w:val="center"/>
        <w:rPr>
          <w:rFonts w:ascii="Bookman Old Style" w:eastAsia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>Tim Penyusun :</w:t>
      </w:r>
    </w:p>
    <w:p w:rsidR="00B47140" w:rsidRPr="00B47140" w:rsidRDefault="00B47140" w:rsidP="00B47140">
      <w:pPr>
        <w:spacing w:before="0" w:after="0" w:line="240" w:lineRule="auto"/>
        <w:jc w:val="center"/>
        <w:rPr>
          <w:rFonts w:ascii="Bookman Old Style" w:eastAsia="Bookman Old Style" w:hAnsi="Bookman Old Style" w:cs="Bookman Old Style"/>
          <w:sz w:val="24"/>
          <w:szCs w:val="24"/>
          <w:lang w:val="id-ID"/>
        </w:rPr>
      </w:pPr>
    </w:p>
    <w:p w:rsidR="00B47140" w:rsidRDefault="00B47140">
      <w:pPr>
        <w:spacing w:before="0"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>Nama</w:t>
      </w: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ab/>
        <w:t>: Ilham Penta Priyadi</w:t>
      </w: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ab/>
        <w:t>.........................................</w:t>
      </w:r>
    </w:p>
    <w:p w:rsidR="00B47140" w:rsidRDefault="00B47140">
      <w:pPr>
        <w:spacing w:before="0"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>Institusi</w:t>
      </w: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ab/>
        <w:t>: SEAMOLEC</w:t>
      </w:r>
    </w:p>
    <w:p w:rsidR="00B47140" w:rsidRDefault="00B47140">
      <w:pPr>
        <w:spacing w:before="0"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  <w:lang w:val="id-ID"/>
        </w:rPr>
      </w:pPr>
    </w:p>
    <w:p w:rsidR="00B47140" w:rsidRDefault="00B47140">
      <w:pPr>
        <w:spacing w:before="0"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>Penyusun II</w:t>
      </w: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ab/>
        <w:t>:</w:t>
      </w:r>
    </w:p>
    <w:p w:rsidR="00B47140" w:rsidRDefault="00B47140">
      <w:pPr>
        <w:spacing w:before="0"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>Nama</w:t>
      </w: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ab/>
        <w:t>: Arief R Budiman</w:t>
      </w: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>.........................................</w:t>
      </w:r>
    </w:p>
    <w:p w:rsidR="00B47140" w:rsidRDefault="00B47140">
      <w:pPr>
        <w:spacing w:before="0"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>Institusi</w:t>
      </w: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ab/>
        <w:t>: SMKN 4 Tasikmalaya</w:t>
      </w:r>
    </w:p>
    <w:p w:rsidR="00B47140" w:rsidRDefault="00B47140">
      <w:pPr>
        <w:spacing w:before="0"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  <w:lang w:val="id-ID"/>
        </w:rPr>
      </w:pPr>
    </w:p>
    <w:p w:rsidR="00B47140" w:rsidRDefault="00B47140">
      <w:pPr>
        <w:spacing w:before="0"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  <w:lang w:val="id-ID"/>
        </w:rPr>
      </w:pPr>
    </w:p>
    <w:p w:rsidR="00B47140" w:rsidRDefault="00B47140" w:rsidP="00B47140">
      <w:pPr>
        <w:spacing w:before="0" w:after="0" w:line="240" w:lineRule="auto"/>
        <w:jc w:val="center"/>
        <w:rPr>
          <w:rFonts w:ascii="Bookman Old Style" w:eastAsia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>Mengetahui,</w:t>
      </w:r>
    </w:p>
    <w:p w:rsidR="00B47140" w:rsidRDefault="00B47140" w:rsidP="00B47140">
      <w:pPr>
        <w:spacing w:before="0" w:after="0" w:line="240" w:lineRule="auto"/>
        <w:jc w:val="center"/>
        <w:rPr>
          <w:rFonts w:ascii="Bookman Old Style" w:eastAsia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>Fasilitator :</w:t>
      </w:r>
    </w:p>
    <w:p w:rsidR="00B47140" w:rsidRDefault="00B47140" w:rsidP="00B47140">
      <w:pPr>
        <w:spacing w:before="0" w:after="0" w:line="240" w:lineRule="auto"/>
        <w:rPr>
          <w:rFonts w:ascii="Bookman Old Style" w:eastAsia="Bookman Old Style" w:hAnsi="Bookman Old Style" w:cs="Bookman Old Style"/>
          <w:sz w:val="24"/>
          <w:szCs w:val="24"/>
          <w:lang w:val="id-ID"/>
        </w:rPr>
      </w:pPr>
    </w:p>
    <w:p w:rsidR="00B47140" w:rsidRDefault="00B47140" w:rsidP="00B47140">
      <w:pPr>
        <w:spacing w:before="0" w:after="0" w:line="240" w:lineRule="auto"/>
        <w:rPr>
          <w:rFonts w:ascii="Bookman Old Style" w:eastAsia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>Nini Nelayani, M.Pd</w:t>
      </w: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>.........................................</w:t>
      </w:r>
    </w:p>
    <w:p w:rsidR="00B47140" w:rsidRDefault="00B47140" w:rsidP="00B47140">
      <w:pPr>
        <w:spacing w:before="0" w:after="0" w:line="240" w:lineRule="auto"/>
        <w:rPr>
          <w:rFonts w:ascii="Bookman Old Style" w:eastAsia="Bookman Old Style" w:hAnsi="Bookman Old Style" w:cs="Bookman Old Style"/>
          <w:sz w:val="24"/>
          <w:szCs w:val="24"/>
          <w:lang w:val="id-ID"/>
        </w:rPr>
      </w:pPr>
    </w:p>
    <w:p w:rsidR="00B47140" w:rsidRDefault="00B47140" w:rsidP="00B47140">
      <w:pPr>
        <w:spacing w:before="0" w:after="0" w:line="240" w:lineRule="auto"/>
        <w:rPr>
          <w:rFonts w:ascii="Bookman Old Style" w:eastAsia="Bookman Old Style" w:hAnsi="Bookman Old Style" w:cs="Bookman Old Style"/>
          <w:sz w:val="24"/>
          <w:szCs w:val="24"/>
          <w:lang w:val="id-ID"/>
        </w:rPr>
      </w:pPr>
    </w:p>
    <w:p w:rsidR="00B47140" w:rsidRDefault="00B47140" w:rsidP="00B47140">
      <w:pPr>
        <w:spacing w:before="0" w:after="0" w:line="240" w:lineRule="auto"/>
        <w:rPr>
          <w:rFonts w:ascii="Bookman Old Style" w:eastAsia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>Drs. Djandji Purwanto, M.Pd</w:t>
      </w: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>.........................................</w:t>
      </w:r>
      <w:bookmarkStart w:id="1" w:name="_GoBack"/>
      <w:bookmarkEnd w:id="1"/>
    </w:p>
    <w:sectPr w:rsidR="00B47140">
      <w:pgSz w:w="12247" w:h="19278"/>
      <w:pgMar w:top="1701" w:right="1418" w:bottom="1418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25473"/>
    <w:multiLevelType w:val="multilevel"/>
    <w:tmpl w:val="EE40B4B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4141213F"/>
    <w:multiLevelType w:val="multilevel"/>
    <w:tmpl w:val="2F8C88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4B5B2A79"/>
    <w:multiLevelType w:val="multilevel"/>
    <w:tmpl w:val="38208F3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50BB5C04"/>
    <w:multiLevelType w:val="multilevel"/>
    <w:tmpl w:val="C29451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5B2E2A1E"/>
    <w:multiLevelType w:val="multilevel"/>
    <w:tmpl w:val="FEC0A1A6"/>
    <w:lvl w:ilvl="0">
      <w:start w:val="1"/>
      <w:numFmt w:val="decimal"/>
      <w:lvlText w:val="3.%1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>
    <w:nsid w:val="6C775360"/>
    <w:multiLevelType w:val="multilevel"/>
    <w:tmpl w:val="BABE9C32"/>
    <w:lvl w:ilvl="0">
      <w:start w:val="1"/>
      <w:numFmt w:val="decimal"/>
      <w:lvlText w:val="4.%1"/>
      <w:lvlJc w:val="left"/>
      <w:pPr>
        <w:ind w:left="720" w:firstLine="360"/>
      </w:pPr>
    </w:lvl>
    <w:lvl w:ilvl="1">
      <w:start w:val="1"/>
      <w:numFmt w:val="bullet"/>
      <w:lvlText w:val="-"/>
      <w:lvlJc w:val="left"/>
      <w:pPr>
        <w:ind w:left="180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>
    <w:nsid w:val="6F0317E0"/>
    <w:multiLevelType w:val="multilevel"/>
    <w:tmpl w:val="49C441E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785524A9"/>
    <w:multiLevelType w:val="multilevel"/>
    <w:tmpl w:val="3F88C3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7D295BF4"/>
    <w:multiLevelType w:val="multilevel"/>
    <w:tmpl w:val="C3CC1FDC"/>
    <w:lvl w:ilvl="0">
      <w:start w:val="3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615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440" w:firstLine="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06E5D"/>
    <w:rsid w:val="00480411"/>
    <w:rsid w:val="004C5253"/>
    <w:rsid w:val="00920910"/>
    <w:rsid w:val="00B47140"/>
    <w:rsid w:val="00E0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9E89782-A6AE-46E4-B82C-54C065ED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  <w:spacing w:before="120"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866</Words>
  <Characters>4940</Characters>
  <Application>Microsoft Office Word</Application>
  <DocSecurity>0</DocSecurity>
  <Lines>41</Lines>
  <Paragraphs>11</Paragraphs>
  <ScaleCrop>false</ScaleCrop>
  <Company/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arbudiman</cp:lastModifiedBy>
  <cp:revision>6</cp:revision>
  <dcterms:created xsi:type="dcterms:W3CDTF">2017-02-28T08:48:00Z</dcterms:created>
  <dcterms:modified xsi:type="dcterms:W3CDTF">2017-03-01T01:22:00Z</dcterms:modified>
</cp:coreProperties>
</file>